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39" w:type="pct"/>
        <w:tblBorders>
          <w:top w:val="nil"/>
          <w:bottom w:val="nil"/>
          <w:insideH w:val="nil"/>
          <w:insideV w:val="nil"/>
        </w:tblBorders>
        <w:tblCellMar>
          <w:left w:w="0" w:type="dxa"/>
          <w:right w:w="0" w:type="dxa"/>
        </w:tblCellMar>
        <w:tblLook w:val="04A0" w:firstRow="1" w:lastRow="0" w:firstColumn="1" w:lastColumn="0" w:noHBand="0" w:noVBand="1"/>
      </w:tblPr>
      <w:tblGrid>
        <w:gridCol w:w="3278"/>
        <w:gridCol w:w="6268"/>
      </w:tblGrid>
      <w:tr w:rsidR="00832E8F" w:rsidRPr="00925899" w14:paraId="13F7D8AB" w14:textId="77777777" w:rsidTr="00A95815">
        <w:tc>
          <w:tcPr>
            <w:tcW w:w="3369" w:type="dxa"/>
            <w:tcBorders>
              <w:top w:val="nil"/>
              <w:left w:val="nil"/>
              <w:bottom w:val="nil"/>
              <w:right w:val="nil"/>
              <w:tl2br w:val="nil"/>
              <w:tr2bl w:val="nil"/>
            </w:tcBorders>
            <w:tcMar>
              <w:top w:w="0" w:type="dxa"/>
              <w:left w:w="108" w:type="dxa"/>
              <w:bottom w:w="0" w:type="dxa"/>
              <w:right w:w="108" w:type="dxa"/>
            </w:tcMar>
          </w:tcPr>
          <w:p w14:paraId="415F32D4" w14:textId="423749AC" w:rsidR="00832E8F" w:rsidRPr="00925899" w:rsidRDefault="00832E8F" w:rsidP="00A95815">
            <w:pPr>
              <w:jc w:val="center"/>
              <w:rPr>
                <w:b/>
                <w:bCs/>
                <w:szCs w:val="28"/>
              </w:rPr>
            </w:pPr>
            <w:r w:rsidRPr="00925899">
              <w:rPr>
                <w:b/>
                <w:bCs/>
                <w:szCs w:val="28"/>
              </w:rPr>
              <w:t>ỦY BAN NHÂN DÂN</w:t>
            </w:r>
          </w:p>
          <w:p w14:paraId="7C2DD357" w14:textId="0AC918EA" w:rsidR="00832E8F" w:rsidRPr="00925899" w:rsidRDefault="00832E8F" w:rsidP="00A95815">
            <w:pPr>
              <w:jc w:val="center"/>
              <w:rPr>
                <w:szCs w:val="28"/>
              </w:rPr>
            </w:pPr>
            <w:r w:rsidRPr="00925899">
              <w:rPr>
                <w:b/>
                <w:bCs/>
                <w:noProof/>
                <w:szCs w:val="28"/>
              </w:rPr>
              <mc:AlternateContent>
                <mc:Choice Requires="wps">
                  <w:drawing>
                    <wp:anchor distT="0" distB="0" distL="114300" distR="114300" simplePos="0" relativeHeight="251663360" behindDoc="0" locked="0" layoutInCell="1" allowOverlap="1" wp14:anchorId="62C8F0D3" wp14:editId="03F2BA89">
                      <wp:simplePos x="0" y="0"/>
                      <wp:positionH relativeFrom="column">
                        <wp:posOffset>685165</wp:posOffset>
                      </wp:positionH>
                      <wp:positionV relativeFrom="paragraph">
                        <wp:posOffset>250190</wp:posOffset>
                      </wp:positionV>
                      <wp:extent cx="577850" cy="0"/>
                      <wp:effectExtent l="0" t="0" r="0" b="0"/>
                      <wp:wrapNone/>
                      <wp:docPr id="1860145929"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033850" id="_x0000_t32" coordsize="21600,21600" o:spt="32" o:oned="t" path="m,l21600,21600e" filled="f">
                      <v:path arrowok="t" fillok="f" o:connecttype="none"/>
                      <o:lock v:ext="edit" shapetype="t"/>
                    </v:shapetype>
                    <v:shape id="Straight Arrow Connector 12" o:spid="_x0000_s1026" type="#_x0000_t32" style="position:absolute;margin-left:53.95pt;margin-top:19.7pt;width:4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"/>
                  </w:pict>
                </mc:Fallback>
              </mc:AlternateContent>
            </w:r>
            <w:r w:rsidRPr="00925899">
              <w:rPr>
                <w:b/>
                <w:bCs/>
                <w:szCs w:val="28"/>
              </w:rPr>
              <w:t>TỈNH AN GIANG</w:t>
            </w:r>
            <w:r w:rsidRPr="00925899">
              <w:rPr>
                <w:b/>
                <w:bCs/>
                <w:szCs w:val="28"/>
              </w:rPr>
              <w:br/>
            </w:r>
          </w:p>
        </w:tc>
        <w:tc>
          <w:tcPr>
            <w:tcW w:w="6520" w:type="dxa"/>
            <w:tcBorders>
              <w:top w:val="nil"/>
              <w:left w:val="nil"/>
              <w:bottom w:val="nil"/>
              <w:right w:val="nil"/>
              <w:tl2br w:val="nil"/>
              <w:tr2bl w:val="nil"/>
            </w:tcBorders>
            <w:tcMar>
              <w:top w:w="0" w:type="dxa"/>
              <w:left w:w="108" w:type="dxa"/>
              <w:bottom w:w="0" w:type="dxa"/>
              <w:right w:w="108" w:type="dxa"/>
            </w:tcMar>
          </w:tcPr>
          <w:p w14:paraId="0511B921" w14:textId="6A670CD5" w:rsidR="00832E8F" w:rsidRPr="00925899" w:rsidRDefault="00832E8F" w:rsidP="00A95815">
            <w:pPr>
              <w:jc w:val="center"/>
              <w:rPr>
                <w:szCs w:val="28"/>
              </w:rPr>
            </w:pPr>
            <w:r w:rsidRPr="00925899">
              <w:rPr>
                <w:b/>
                <w:bCs/>
                <w:noProof/>
                <w:szCs w:val="28"/>
              </w:rPr>
              <mc:AlternateContent>
                <mc:Choice Requires="wps">
                  <w:drawing>
                    <wp:anchor distT="0" distB="0" distL="114300" distR="114300" simplePos="0" relativeHeight="251664384" behindDoc="0" locked="0" layoutInCell="1" allowOverlap="1" wp14:anchorId="51CBB65A" wp14:editId="3EF43B96">
                      <wp:simplePos x="0" y="0"/>
                      <wp:positionH relativeFrom="column">
                        <wp:posOffset>863600</wp:posOffset>
                      </wp:positionH>
                      <wp:positionV relativeFrom="paragraph">
                        <wp:posOffset>410210</wp:posOffset>
                      </wp:positionV>
                      <wp:extent cx="2051050" cy="0"/>
                      <wp:effectExtent l="0" t="0" r="0" b="0"/>
                      <wp:wrapNone/>
                      <wp:docPr id="151394145"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FA6B06" id="Straight Arrow Connector 11" o:spid="_x0000_s1026" type="#_x0000_t32" style="position:absolute;margin-left:68pt;margin-top:32.3pt;width:16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"/>
                  </w:pict>
                </mc:Fallback>
              </mc:AlternateContent>
            </w:r>
            <w:r w:rsidRPr="00925899">
              <w:rPr>
                <w:b/>
                <w:bCs/>
                <w:szCs w:val="28"/>
              </w:rPr>
              <w:t>CỘNG HÒA XÃ HỘI CHỦ NGHĨA VIỆT NAM</w:t>
            </w:r>
            <w:r w:rsidRPr="00925899">
              <w:rPr>
                <w:b/>
                <w:bCs/>
                <w:szCs w:val="28"/>
              </w:rPr>
              <w:br/>
              <w:t xml:space="preserve">Độc lập - Tự do - Hạnh phúc </w:t>
            </w:r>
            <w:r w:rsidRPr="00925899">
              <w:rPr>
                <w:b/>
                <w:bCs/>
                <w:szCs w:val="28"/>
              </w:rPr>
              <w:br/>
            </w:r>
          </w:p>
        </w:tc>
      </w:tr>
      <w:tr w:rsidR="00832E8F" w:rsidRPr="00925899" w14:paraId="39DF59FF" w14:textId="77777777" w:rsidTr="00A95815">
        <w:tblPrEx>
          <w:tblBorders>
            <w:top w:val="none" w:sz="0" w:space="0" w:color="auto"/>
            <w:bottom w:val="none" w:sz="0" w:space="0" w:color="auto"/>
            <w:insideH w:val="none" w:sz="0" w:space="0" w:color="auto"/>
            <w:insideV w:val="none" w:sz="0" w:space="0" w:color="auto"/>
          </w:tblBorders>
        </w:tblPrEx>
        <w:tc>
          <w:tcPr>
            <w:tcW w:w="3369" w:type="dxa"/>
            <w:tcBorders>
              <w:top w:val="nil"/>
              <w:left w:val="nil"/>
              <w:bottom w:val="nil"/>
              <w:right w:val="nil"/>
              <w:tl2br w:val="nil"/>
              <w:tr2bl w:val="nil"/>
            </w:tcBorders>
            <w:tcMar>
              <w:top w:w="0" w:type="dxa"/>
              <w:left w:w="108" w:type="dxa"/>
              <w:bottom w:w="0" w:type="dxa"/>
              <w:right w:w="108" w:type="dxa"/>
            </w:tcMar>
          </w:tcPr>
          <w:p w14:paraId="263FDC02" w14:textId="7E8A2124" w:rsidR="00832E8F" w:rsidRPr="00925899" w:rsidRDefault="00832E8F" w:rsidP="00A95815">
            <w:pPr>
              <w:jc w:val="center"/>
              <w:rPr>
                <w:szCs w:val="28"/>
              </w:rPr>
            </w:pPr>
            <w:r w:rsidRPr="00925899">
              <w:rPr>
                <w:szCs w:val="28"/>
              </w:rPr>
              <w:t>Số</w:t>
            </w:r>
            <w:r w:rsidR="00DD00FD">
              <w:rPr>
                <w:szCs w:val="28"/>
              </w:rPr>
              <w:t xml:space="preserve">:        </w:t>
            </w:r>
            <w:r w:rsidRPr="00925899">
              <w:rPr>
                <w:szCs w:val="28"/>
              </w:rPr>
              <w:t xml:space="preserve"> /</w:t>
            </w:r>
            <w:r w:rsidR="00DD00FD">
              <w:rPr>
                <w:szCs w:val="28"/>
              </w:rPr>
              <w:t>2026/</w:t>
            </w:r>
            <w:r w:rsidRPr="00925899">
              <w:rPr>
                <w:szCs w:val="28"/>
              </w:rPr>
              <w:t>QĐ-UBND</w:t>
            </w:r>
          </w:p>
          <w:p w14:paraId="7AE801EE" w14:textId="3CDADFA3" w:rsidR="00832E8F" w:rsidRPr="00925899" w:rsidRDefault="00832E8F" w:rsidP="00A95815">
            <w:pPr>
              <w:jc w:val="center"/>
              <w:rPr>
                <w:szCs w:val="28"/>
              </w:rPr>
            </w:pPr>
            <w:r w:rsidRPr="00925899">
              <w:rPr>
                <w:noProof/>
              </w:rPr>
              <mc:AlternateContent>
                <mc:Choice Requires="wps">
                  <w:drawing>
                    <wp:anchor distT="0" distB="0" distL="114300" distR="114300" simplePos="0" relativeHeight="251666432" behindDoc="0" locked="0" layoutInCell="1" allowOverlap="1" wp14:anchorId="0F1F8386" wp14:editId="3BE2EE0F">
                      <wp:simplePos x="0" y="0"/>
                      <wp:positionH relativeFrom="column">
                        <wp:posOffset>349885</wp:posOffset>
                      </wp:positionH>
                      <wp:positionV relativeFrom="paragraph">
                        <wp:posOffset>93980</wp:posOffset>
                      </wp:positionV>
                      <wp:extent cx="1035050" cy="323850"/>
                      <wp:effectExtent l="0" t="0" r="12700" b="19050"/>
                      <wp:wrapNone/>
                      <wp:docPr id="209566697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5050" cy="323850"/>
                              </a:xfrm>
                              <a:prstGeom prst="rect">
                                <a:avLst/>
                              </a:prstGeom>
                              <a:solidFill>
                                <a:sysClr val="window" lastClr="FFFFFF"/>
                              </a:solidFill>
                              <a:ln w="9525" cap="flat" cmpd="sng" algn="ctr">
                                <a:solidFill>
                                  <a:sysClr val="windowText" lastClr="000000"/>
                                </a:solidFill>
                                <a:prstDash val="solid"/>
                              </a:ln>
                              <a:effectLst/>
                            </wps:spPr>
                            <wps:txbx>
                              <w:txbxContent>
                                <w:p w14:paraId="34C9EB93" w14:textId="006DCD93" w:rsidR="00832E8F" w:rsidRDefault="00832E8F" w:rsidP="00832E8F">
                                  <w:pPr>
                                    <w:jc w:val="center"/>
                                  </w:pPr>
                                  <w:r w:rsidRPr="00696923">
                                    <w:rPr>
                                      <w:b/>
                                      <w:spacing w:val="-2"/>
                                      <w:position w:val="2"/>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left:0;text-align:left;margin-left:27.55pt;margin-top:7.4pt;width:81.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" fillcolor="window" strokecolor="windowText">
                      <v:path arrowok="t"/>
                      <v:textbox>
                        <w:txbxContent>
                          <w:p w14:paraId="34C9EB93" w14:textId="006DCD93" w:rsidR="00832E8F" w:rsidRDefault="00832E8F" w:rsidP="00832E8F">
                            <w:pPr>
                              <w:jc w:val="center"/>
                            </w:pPr>
                            <w:r w:rsidRPr="00696923">
                              <w:rPr>
                                <w:b/>
                                <w:spacing w:val="-2"/>
                                <w:position w:val="2"/>
                              </w:rPr>
                              <w:t>DỰ THẢO</w:t>
                            </w:r>
                          </w:p>
                        </w:txbxContent>
                      </v:textbox>
                    </v:rect>
                  </w:pict>
                </mc:Fallback>
              </mc:AlternateContent>
            </w:r>
          </w:p>
        </w:tc>
        <w:tc>
          <w:tcPr>
            <w:tcW w:w="6520" w:type="dxa"/>
            <w:tcBorders>
              <w:top w:val="nil"/>
              <w:left w:val="nil"/>
              <w:bottom w:val="nil"/>
              <w:right w:val="nil"/>
              <w:tl2br w:val="nil"/>
              <w:tr2bl w:val="nil"/>
            </w:tcBorders>
            <w:tcMar>
              <w:top w:w="0" w:type="dxa"/>
              <w:left w:w="108" w:type="dxa"/>
              <w:bottom w:w="0" w:type="dxa"/>
              <w:right w:w="108" w:type="dxa"/>
            </w:tcMar>
          </w:tcPr>
          <w:p w14:paraId="319EF30F" w14:textId="77777777" w:rsidR="00832E8F" w:rsidRPr="00925899" w:rsidRDefault="00832E8F" w:rsidP="00A95815">
            <w:pPr>
              <w:jc w:val="center"/>
              <w:rPr>
                <w:szCs w:val="28"/>
              </w:rPr>
            </w:pPr>
            <w:r w:rsidRPr="00925899">
              <w:rPr>
                <w:i/>
                <w:iCs/>
                <w:szCs w:val="28"/>
              </w:rPr>
              <w:t>An Giang, ngày        tháng       năm 2026</w:t>
            </w:r>
          </w:p>
        </w:tc>
      </w:tr>
    </w:tbl>
    <w:p w14:paraId="488C536B" w14:textId="57E30F9D" w:rsidR="00832E8F" w:rsidRPr="00925899" w:rsidRDefault="00832E8F" w:rsidP="00832E8F">
      <w:pPr>
        <w:spacing w:before="120" w:after="280" w:afterAutospacing="1"/>
        <w:jc w:val="center"/>
      </w:pPr>
    </w:p>
    <w:p w14:paraId="4A690A29" w14:textId="77777777" w:rsidR="00832E8F" w:rsidRPr="00A70FB8" w:rsidRDefault="00832E8F" w:rsidP="00832E8F">
      <w:pPr>
        <w:jc w:val="center"/>
        <w:rPr>
          <w:b/>
          <w:szCs w:val="28"/>
        </w:rPr>
      </w:pPr>
      <w:bookmarkStart w:id="0" w:name="loai_1"/>
      <w:r w:rsidRPr="00A70FB8">
        <w:rPr>
          <w:b/>
          <w:bCs/>
          <w:szCs w:val="28"/>
        </w:rPr>
        <w:t>QUYẾT ĐỊNH</w:t>
      </w:r>
      <w:bookmarkEnd w:id="0"/>
    </w:p>
    <w:p w14:paraId="6B6DB3B3" w14:textId="77777777" w:rsidR="00A70FB8" w:rsidRDefault="00832E8F" w:rsidP="00A70FB8">
      <w:pPr>
        <w:jc w:val="center"/>
        <w:rPr>
          <w:b/>
          <w:szCs w:val="28"/>
        </w:rPr>
      </w:pPr>
      <w:r w:rsidRPr="00A70FB8">
        <w:rPr>
          <w:b/>
          <w:bCs/>
          <w:szCs w:val="28"/>
        </w:rPr>
        <w:t xml:space="preserve">Ban hành </w:t>
      </w:r>
      <w:r w:rsidR="00A70FB8" w:rsidRPr="00A70FB8">
        <w:rPr>
          <w:b/>
          <w:szCs w:val="28"/>
        </w:rPr>
        <w:t xml:space="preserve">Quy định việc quản lý, thu chi tài chính cho công tác tổ chức </w:t>
      </w:r>
    </w:p>
    <w:p w14:paraId="407EF0C7" w14:textId="77777777" w:rsidR="00A70FB8" w:rsidRDefault="00A70FB8" w:rsidP="00A70FB8">
      <w:pPr>
        <w:jc w:val="center"/>
        <w:rPr>
          <w:b/>
          <w:szCs w:val="28"/>
        </w:rPr>
      </w:pPr>
      <w:r w:rsidRPr="00A70FB8">
        <w:rPr>
          <w:b/>
          <w:szCs w:val="28"/>
        </w:rPr>
        <w:t xml:space="preserve">lễ hội và tiền công đức, tài trợ cho di tích và hoạt động lễ hội </w:t>
      </w:r>
    </w:p>
    <w:p w14:paraId="30E9061E" w14:textId="60E7CB92" w:rsidR="00832E8F" w:rsidRPr="00A70FB8" w:rsidRDefault="00A70FB8" w:rsidP="00A70FB8">
      <w:pPr>
        <w:jc w:val="center"/>
        <w:rPr>
          <w:b/>
          <w:szCs w:val="28"/>
        </w:rPr>
      </w:pPr>
      <w:r w:rsidRPr="00A70FB8">
        <w:rPr>
          <w:b/>
          <w:szCs w:val="28"/>
        </w:rPr>
        <w:t>trên địa bàn tỉnh An Giang</w:t>
      </w:r>
    </w:p>
    <w:p w14:paraId="769C7D5E" w14:textId="783188A2" w:rsidR="00832E8F" w:rsidRPr="00925899" w:rsidRDefault="00832E8F" w:rsidP="00832E8F">
      <w:pPr>
        <w:spacing w:after="100" w:afterAutospacing="1"/>
        <w:rPr>
          <w:b/>
          <w:bCs/>
          <w:szCs w:val="28"/>
        </w:rPr>
      </w:pPr>
      <w:r w:rsidRPr="00925899">
        <w:rPr>
          <w:b/>
          <w:bCs/>
          <w:noProof/>
          <w:szCs w:val="28"/>
        </w:rPr>
        <mc:AlternateContent>
          <mc:Choice Requires="wps">
            <w:drawing>
              <wp:anchor distT="0" distB="0" distL="114300" distR="114300" simplePos="0" relativeHeight="251665408" behindDoc="0" locked="0" layoutInCell="1" allowOverlap="1" wp14:anchorId="47056393" wp14:editId="0DD3DB75">
                <wp:simplePos x="0" y="0"/>
                <wp:positionH relativeFrom="column">
                  <wp:posOffset>2158365</wp:posOffset>
                </wp:positionH>
                <wp:positionV relativeFrom="paragraph">
                  <wp:posOffset>74930</wp:posOffset>
                </wp:positionV>
                <wp:extent cx="1435100" cy="0"/>
                <wp:effectExtent l="0" t="0" r="12700" b="19050"/>
                <wp:wrapNone/>
                <wp:docPr id="53970614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5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69.95pt;margin-top:5.9pt;width:11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"/>
            </w:pict>
          </mc:Fallback>
        </mc:AlternateContent>
      </w:r>
    </w:p>
    <w:p w14:paraId="389F6F39" w14:textId="77777777" w:rsidR="000C22DD" w:rsidRPr="000C22DD" w:rsidRDefault="000C22DD" w:rsidP="00A70FB8">
      <w:pPr>
        <w:pStyle w:val="BodyText"/>
        <w:spacing w:before="60" w:after="120"/>
        <w:ind w:left="0" w:firstLine="720"/>
        <w:jc w:val="both"/>
        <w:rPr>
          <w:bCs/>
          <w:i/>
        </w:rPr>
      </w:pPr>
      <w:r w:rsidRPr="000C22DD">
        <w:rPr>
          <w:i/>
        </w:rPr>
        <w:t xml:space="preserve">Căn cứ </w:t>
      </w:r>
      <w:r w:rsidRPr="000C22DD">
        <w:rPr>
          <w:bCs/>
          <w:i/>
        </w:rPr>
        <w:t>Luật Tổ chức chính quyền địa phương</w:t>
      </w:r>
      <w:r w:rsidRPr="000C22DD">
        <w:rPr>
          <w:bCs/>
          <w:i/>
          <w:shd w:val="clear" w:color="auto" w:fill="FFFFFF"/>
        </w:rPr>
        <w:t xml:space="preserve"> số 72/2025/QH15</w:t>
      </w:r>
      <w:r w:rsidRPr="000C22DD">
        <w:rPr>
          <w:bCs/>
          <w:i/>
        </w:rPr>
        <w:t>;</w:t>
      </w:r>
    </w:p>
    <w:p w14:paraId="199B4AA3" w14:textId="77777777" w:rsidR="000C22DD" w:rsidRPr="000C22DD" w:rsidRDefault="000C22DD" w:rsidP="00A70FB8">
      <w:pPr>
        <w:spacing w:before="60" w:after="120"/>
        <w:ind w:firstLine="720"/>
        <w:jc w:val="both"/>
        <w:rPr>
          <w:bCs/>
          <w:i/>
          <w:szCs w:val="28"/>
        </w:rPr>
      </w:pPr>
      <w:r w:rsidRPr="000C22DD">
        <w:rPr>
          <w:i/>
          <w:szCs w:val="28"/>
        </w:rPr>
        <w:t xml:space="preserve">Căn cứ </w:t>
      </w:r>
      <w:r w:rsidRPr="000C22DD">
        <w:rPr>
          <w:rFonts w:eastAsia="Times New Roman"/>
          <w:bCs/>
          <w:i/>
          <w:szCs w:val="28"/>
        </w:rPr>
        <w:t xml:space="preserve">Luật Ban hành văn bản quy phạm pháp luật số 64/2025/QH15 được sửa đổi, bổ sung bởi </w:t>
      </w:r>
      <w:r w:rsidRPr="000C22DD">
        <w:rPr>
          <w:bCs/>
          <w:i/>
          <w:szCs w:val="28"/>
        </w:rPr>
        <w:t>Luật số 87/2025/QH15;</w:t>
      </w:r>
    </w:p>
    <w:p w14:paraId="7B591886" w14:textId="77777777" w:rsidR="000C22DD" w:rsidRPr="000C22DD" w:rsidRDefault="000C22DD" w:rsidP="00A70FB8">
      <w:pPr>
        <w:spacing w:before="60" w:after="120"/>
        <w:ind w:firstLine="720"/>
        <w:jc w:val="both"/>
        <w:rPr>
          <w:i/>
          <w:szCs w:val="28"/>
        </w:rPr>
      </w:pPr>
      <w:r w:rsidRPr="000C22DD">
        <w:rPr>
          <w:i/>
          <w:iCs/>
          <w:szCs w:val="28"/>
        </w:rPr>
        <w:t xml:space="preserve">Căn cứ </w:t>
      </w:r>
      <w:bookmarkStart w:id="1" w:name="tvpllink_vvgjhunbih"/>
      <w:r w:rsidRPr="000C22DD">
        <w:rPr>
          <w:i/>
          <w:iCs/>
          <w:szCs w:val="28"/>
        </w:rPr>
        <w:t>Luật Ngân sách nhà nước số 89/2025/QH15</w:t>
      </w:r>
      <w:bookmarkEnd w:id="1"/>
      <w:r w:rsidRPr="000C22DD">
        <w:rPr>
          <w:i/>
          <w:iCs/>
          <w:szCs w:val="28"/>
        </w:rPr>
        <w:t>;</w:t>
      </w:r>
    </w:p>
    <w:p w14:paraId="720365B8" w14:textId="758B186B" w:rsidR="00DD00FD" w:rsidRDefault="00832E8F" w:rsidP="00A70FB8">
      <w:pPr>
        <w:spacing w:before="60" w:after="120"/>
        <w:ind w:firstLine="720"/>
        <w:jc w:val="both"/>
        <w:rPr>
          <w:i/>
          <w:iCs/>
          <w:szCs w:val="28"/>
        </w:rPr>
      </w:pPr>
      <w:r w:rsidRPr="000C22DD">
        <w:rPr>
          <w:i/>
          <w:iCs/>
          <w:szCs w:val="28"/>
        </w:rPr>
        <w:t xml:space="preserve">Căn cứ </w:t>
      </w:r>
      <w:bookmarkStart w:id="2" w:name="tvpllink_egevmdwtbo"/>
      <w:r w:rsidRPr="000C22DD">
        <w:rPr>
          <w:i/>
          <w:iCs/>
          <w:szCs w:val="28"/>
        </w:rPr>
        <w:t>Luật Đầu tư công số 58/2025/QH15</w:t>
      </w:r>
      <w:bookmarkEnd w:id="2"/>
      <w:r w:rsidRPr="000C22DD">
        <w:rPr>
          <w:i/>
          <w:iCs/>
          <w:szCs w:val="28"/>
        </w:rPr>
        <w:t xml:space="preserve">; </w:t>
      </w:r>
      <w:bookmarkStart w:id="3" w:name="tvpllink_hbwjisyjfg"/>
      <w:r w:rsidRPr="000C22DD">
        <w:rPr>
          <w:i/>
          <w:iCs/>
          <w:szCs w:val="28"/>
        </w:rPr>
        <w:t>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w:t>
      </w:r>
      <w:r w:rsidRPr="00925899">
        <w:rPr>
          <w:i/>
          <w:iCs/>
          <w:szCs w:val="28"/>
        </w:rPr>
        <w:t xml:space="preserve"> lý, sử dụng tài sản công số 90/2025/QH15</w:t>
      </w:r>
      <w:bookmarkEnd w:id="3"/>
      <w:r w:rsidRPr="00925899">
        <w:rPr>
          <w:i/>
          <w:iCs/>
          <w:szCs w:val="28"/>
        </w:rPr>
        <w:t>;</w:t>
      </w:r>
    </w:p>
    <w:p w14:paraId="32E2A231" w14:textId="77777777" w:rsidR="00DD00FD" w:rsidRDefault="00832E8F" w:rsidP="00A70FB8">
      <w:pPr>
        <w:spacing w:before="60" w:after="120"/>
        <w:ind w:firstLine="720"/>
        <w:jc w:val="both"/>
        <w:rPr>
          <w:rFonts w:cs="Times New Roman"/>
          <w:i/>
          <w:iCs/>
          <w:szCs w:val="28"/>
        </w:rPr>
      </w:pPr>
      <w:r w:rsidRPr="00DD00FD">
        <w:rPr>
          <w:rFonts w:cs="Times New Roman"/>
          <w:i/>
          <w:iCs/>
          <w:szCs w:val="28"/>
        </w:rPr>
        <w:t>Căn cứ</w:t>
      </w:r>
      <w:r w:rsidR="00DD00FD" w:rsidRPr="00DD00FD">
        <w:rPr>
          <w:rFonts w:cs="Times New Roman"/>
          <w:i/>
          <w:iCs/>
          <w:szCs w:val="28"/>
        </w:rPr>
        <w:t xml:space="preserve"> Thông tư số </w:t>
      </w:r>
      <w:r w:rsidRPr="00DD00FD">
        <w:rPr>
          <w:rFonts w:cs="Times New Roman"/>
          <w:i/>
          <w:iCs/>
          <w:szCs w:val="28"/>
        </w:rPr>
        <w:t xml:space="preserve">04/2023/TT-BTC của </w:t>
      </w:r>
      <w:r w:rsidR="00DD00FD" w:rsidRPr="00DD00FD">
        <w:rPr>
          <w:rFonts w:cs="Times New Roman"/>
          <w:i/>
          <w:iCs/>
          <w:szCs w:val="28"/>
        </w:rPr>
        <w:t xml:space="preserve">Bộ trưởng </w:t>
      </w:r>
      <w:r w:rsidRPr="00DD00FD">
        <w:rPr>
          <w:rFonts w:cs="Times New Roman"/>
          <w:i/>
          <w:iCs/>
          <w:szCs w:val="28"/>
        </w:rPr>
        <w:t>Bộ Tài chính</w:t>
      </w:r>
      <w:r w:rsidR="00DD00FD" w:rsidRPr="00DD00FD">
        <w:rPr>
          <w:rFonts w:cs="Times New Roman"/>
          <w:i/>
          <w:iCs/>
          <w:color w:val="000000"/>
          <w:szCs w:val="28"/>
          <w:shd w:val="clear" w:color="auto" w:fill="FFFFFF"/>
        </w:rPr>
        <w:t xml:space="preserve"> </w:t>
      </w:r>
      <w:r w:rsidR="00DD00FD" w:rsidRPr="00DD00FD">
        <w:rPr>
          <w:rFonts w:cs="Times New Roman"/>
          <w:i/>
          <w:iCs/>
          <w:color w:val="000000"/>
          <w:szCs w:val="28"/>
          <w:shd w:val="clear" w:color="auto" w:fill="FFFFFF"/>
        </w:rPr>
        <w:t>hướng dẫn quản lý, thu chi tài chính cho công tác tổ chức lễ hội và tiền công đức, tài trợ cho di tích và hoạt động lễ hội</w:t>
      </w:r>
      <w:r w:rsidRPr="00DD00FD">
        <w:rPr>
          <w:rFonts w:cs="Times New Roman"/>
          <w:i/>
          <w:iCs/>
          <w:szCs w:val="28"/>
        </w:rPr>
        <w:t>;</w:t>
      </w:r>
      <w:bookmarkStart w:id="4" w:name="dieu_1"/>
    </w:p>
    <w:p w14:paraId="0D6F9E8B" w14:textId="77777777" w:rsidR="00DD00FD" w:rsidRDefault="00832E8F" w:rsidP="00A70FB8">
      <w:pPr>
        <w:spacing w:before="60" w:after="120"/>
        <w:ind w:firstLine="720"/>
        <w:jc w:val="both"/>
        <w:rPr>
          <w:i/>
          <w:iCs/>
        </w:rPr>
      </w:pPr>
      <w:r w:rsidRPr="00925899">
        <w:rPr>
          <w:i/>
          <w:iCs/>
        </w:rPr>
        <w:t>Theo đề nghị của Giám đốc Sở Văn hóa và Thể thao tại Tờ trình số      /TTr-SVH</w:t>
      </w:r>
      <w:r w:rsidR="00DD00FD">
        <w:rPr>
          <w:i/>
          <w:iCs/>
        </w:rPr>
        <w:t>TT ngày      tháng     năm 2026;</w:t>
      </w:r>
    </w:p>
    <w:p w14:paraId="72E6DF3E" w14:textId="1A7FF629" w:rsidR="00DD00FD" w:rsidRPr="00A70FB8" w:rsidRDefault="00DD00FD" w:rsidP="00A70FB8">
      <w:pPr>
        <w:spacing w:before="60" w:after="120"/>
        <w:ind w:firstLine="720"/>
        <w:jc w:val="both"/>
        <w:rPr>
          <w:i/>
          <w:iCs/>
          <w:szCs w:val="28"/>
        </w:rPr>
      </w:pPr>
      <w:r w:rsidRPr="00A70FB8">
        <w:rPr>
          <w:i/>
          <w:szCs w:val="28"/>
        </w:rPr>
        <w:t xml:space="preserve">Ủy ban nhân dân ban hành Quyết định ban hành </w:t>
      </w:r>
      <w:r w:rsidR="00A70FB8" w:rsidRPr="00A70FB8">
        <w:rPr>
          <w:i/>
          <w:szCs w:val="28"/>
        </w:rPr>
        <w:t>Quy định việc quản lý, thu chi tài chính cho công tác tổ chức lễ hội và tiền công đức, tài trợ cho di tích và hoạt động lễ hội trên địa bàn tỉnh An Giang</w:t>
      </w:r>
      <w:r w:rsidRPr="00A70FB8">
        <w:rPr>
          <w:bCs/>
          <w:i/>
          <w:szCs w:val="28"/>
        </w:rPr>
        <w:t>.</w:t>
      </w:r>
    </w:p>
    <w:p w14:paraId="2E3B38CC" w14:textId="77777777" w:rsidR="00832E8F" w:rsidRPr="00925899" w:rsidRDefault="00832E8F" w:rsidP="00A70FB8">
      <w:pPr>
        <w:spacing w:before="60" w:after="120"/>
        <w:ind w:firstLine="720"/>
        <w:jc w:val="both"/>
        <w:rPr>
          <w:szCs w:val="28"/>
        </w:rPr>
      </w:pPr>
      <w:r w:rsidRPr="00A70FB8">
        <w:rPr>
          <w:b/>
          <w:bCs/>
          <w:szCs w:val="28"/>
        </w:rPr>
        <w:t xml:space="preserve">Điều 1. </w:t>
      </w:r>
      <w:bookmarkEnd w:id="4"/>
      <w:r w:rsidRPr="00A70FB8">
        <w:rPr>
          <w:szCs w:val="28"/>
        </w:rPr>
        <w:t>Ban hành kèm theo Quyết định này Quy định việc</w:t>
      </w:r>
      <w:r w:rsidRPr="007C0DB0">
        <w:rPr>
          <w:szCs w:val="28"/>
        </w:rPr>
        <w:t xml:space="preserve"> quản lý, thu chi tiền công đức, tài trợ cho di tích</w:t>
      </w:r>
      <w:r>
        <w:rPr>
          <w:szCs w:val="28"/>
        </w:rPr>
        <w:t xml:space="preserve"> </w:t>
      </w:r>
      <w:r w:rsidRPr="007C0DB0">
        <w:rPr>
          <w:szCs w:val="28"/>
        </w:rPr>
        <w:t>và hoạt động lễ hội trên địa bàn tỉnh An Giang</w:t>
      </w:r>
      <w:r>
        <w:rPr>
          <w:szCs w:val="28"/>
        </w:rPr>
        <w:t>.</w:t>
      </w:r>
    </w:p>
    <w:p w14:paraId="4DF24C37" w14:textId="765A9EC1" w:rsidR="00DD00FD" w:rsidRDefault="00DD00FD" w:rsidP="00A70FB8">
      <w:pPr>
        <w:spacing w:before="60" w:after="120"/>
        <w:ind w:firstLine="720"/>
        <w:jc w:val="both"/>
        <w:rPr>
          <w:szCs w:val="28"/>
        </w:rPr>
      </w:pPr>
      <w:bookmarkStart w:id="5" w:name="dieu_2"/>
      <w:r w:rsidRPr="00DD00FD">
        <w:rPr>
          <w:rFonts w:eastAsia="Times New Roman"/>
          <w:b/>
          <w:bCs/>
          <w:szCs w:val="28"/>
        </w:rPr>
        <w:t>Điều 2.</w:t>
      </w:r>
      <w:r>
        <w:rPr>
          <w:rFonts w:eastAsia="Times New Roman"/>
          <w:bCs/>
          <w:szCs w:val="28"/>
        </w:rPr>
        <w:t xml:space="preserve"> </w:t>
      </w:r>
      <w:r w:rsidRPr="00F16AC9">
        <w:rPr>
          <w:rFonts w:eastAsia="Times New Roman"/>
          <w:bCs/>
          <w:szCs w:val="28"/>
        </w:rPr>
        <w:t>Quyết định này có hiệu lực kể từ ngày … tháng …. năm...</w:t>
      </w:r>
      <w:r>
        <w:rPr>
          <w:szCs w:val="28"/>
        </w:rPr>
        <w:t>.</w:t>
      </w:r>
    </w:p>
    <w:p w14:paraId="30FEC7B2" w14:textId="338B483A" w:rsidR="00832E8F" w:rsidRDefault="00832E8F" w:rsidP="00A70FB8">
      <w:pPr>
        <w:spacing w:before="60" w:after="120"/>
        <w:ind w:firstLine="720"/>
        <w:jc w:val="both"/>
        <w:rPr>
          <w:b/>
          <w:bCs/>
          <w:szCs w:val="28"/>
        </w:rPr>
      </w:pPr>
      <w:r w:rsidRPr="00925899">
        <w:rPr>
          <w:b/>
          <w:bCs/>
          <w:szCs w:val="28"/>
        </w:rPr>
        <w:t xml:space="preserve">Điều </w:t>
      </w:r>
      <w:bookmarkEnd w:id="5"/>
      <w:r w:rsidR="00DD00FD">
        <w:rPr>
          <w:b/>
          <w:bCs/>
          <w:szCs w:val="28"/>
        </w:rPr>
        <w:t>3.</w:t>
      </w:r>
      <w:r w:rsidRPr="007C0DB0">
        <w:rPr>
          <w:color w:val="000000"/>
          <w:szCs w:val="28"/>
        </w:rPr>
        <w:t xml:space="preserve"> </w:t>
      </w:r>
      <w:r w:rsidRPr="007C0DB0">
        <w:rPr>
          <w:szCs w:val="28"/>
        </w:rPr>
        <w:t>Chánh Văn phòng Ủy ban nhân dân tỉnh</w:t>
      </w:r>
      <w:r w:rsidR="00DD00FD">
        <w:rPr>
          <w:szCs w:val="28"/>
        </w:rPr>
        <w:t xml:space="preserve">, Giám đốc Sở Văn hóa cà Thể thao, </w:t>
      </w:r>
      <w:r w:rsidRPr="007C0DB0">
        <w:rPr>
          <w:szCs w:val="28"/>
        </w:rPr>
        <w:t>Thủ trưởng các sở, ban, ngành</w:t>
      </w:r>
      <w:r w:rsidR="00DE4F9F">
        <w:rPr>
          <w:szCs w:val="28"/>
        </w:rPr>
        <w:t xml:space="preserve"> cấp tỉnh,</w:t>
      </w:r>
      <w:r w:rsidR="00DE4F9F" w:rsidRPr="00DE4F9F">
        <w:rPr>
          <w:szCs w:val="28"/>
        </w:rPr>
        <w:t xml:space="preserve"> </w:t>
      </w:r>
      <w:r w:rsidR="00DE4F9F" w:rsidRPr="007C0DB0">
        <w:rPr>
          <w:szCs w:val="28"/>
        </w:rPr>
        <w:t>Chủ tịch Ủy ban nhân dân các xã, phường, đặc khu</w:t>
      </w:r>
      <w:r w:rsidR="00DE4F9F" w:rsidRPr="00DE4F9F">
        <w:t xml:space="preserve"> </w:t>
      </w:r>
      <w:r w:rsidR="00DE4F9F">
        <w:t xml:space="preserve">và Thủ trưởng các cơ quan, tổ chức, đơn vị có liên quan </w:t>
      </w:r>
      <w:r w:rsidRPr="007C0DB0">
        <w:rPr>
          <w:szCs w:val="28"/>
        </w:rPr>
        <w:t>chịu trách nhiệm thi hành Quyết định này.</w:t>
      </w:r>
      <w:r w:rsidR="00DE4F9F">
        <w:rPr>
          <w:szCs w:val="28"/>
        </w:rPr>
        <w:t>/.</w:t>
      </w:r>
    </w:p>
    <w:p w14:paraId="02CFE339" w14:textId="77777777" w:rsidR="00DD00FD" w:rsidRDefault="00DD00FD" w:rsidP="00832E8F">
      <w:pPr>
        <w:spacing w:before="120"/>
        <w:ind w:firstLine="709"/>
        <w:jc w:val="both"/>
        <w:rPr>
          <w:szCs w:val="28"/>
        </w:rPr>
      </w:pPr>
    </w:p>
    <w:p w14:paraId="5A090762" w14:textId="77777777" w:rsidR="00DD00FD" w:rsidRPr="00310498" w:rsidRDefault="00DD00FD" w:rsidP="00DD00FD">
      <w:pPr>
        <w:ind w:firstLine="550"/>
        <w:jc w:val="both"/>
        <w:rPr>
          <w:rFonts w:eastAsia="Times New Roman"/>
          <w:sz w:val="20"/>
          <w:szCs w:val="20"/>
        </w:rPr>
      </w:pPr>
    </w:p>
    <w:tbl>
      <w:tblPr>
        <w:tblW w:w="9525" w:type="dxa"/>
        <w:tblCellSpacing w:w="0" w:type="dxa"/>
        <w:tblCellMar>
          <w:left w:w="0" w:type="dxa"/>
          <w:right w:w="0" w:type="dxa"/>
        </w:tblCellMar>
        <w:tblLook w:val="04A0" w:firstRow="1" w:lastRow="0" w:firstColumn="1" w:lastColumn="0" w:noHBand="0" w:noVBand="1"/>
      </w:tblPr>
      <w:tblGrid>
        <w:gridCol w:w="4229"/>
        <w:gridCol w:w="5296"/>
      </w:tblGrid>
      <w:tr w:rsidR="00DD00FD" w:rsidRPr="00C32186" w14:paraId="7B6E28E0" w14:textId="77777777" w:rsidTr="00DB5FFC">
        <w:trPr>
          <w:tblCellSpacing w:w="0" w:type="dxa"/>
        </w:trPr>
        <w:tc>
          <w:tcPr>
            <w:tcW w:w="4229" w:type="dxa"/>
            <w:tcMar>
              <w:top w:w="0" w:type="dxa"/>
              <w:left w:w="108" w:type="dxa"/>
              <w:bottom w:w="0" w:type="dxa"/>
              <w:right w:w="108" w:type="dxa"/>
            </w:tcMar>
          </w:tcPr>
          <w:p w14:paraId="276D0F59" w14:textId="77777777" w:rsidR="00DD00FD" w:rsidRDefault="00DD00FD" w:rsidP="00DB5FFC">
            <w:pPr>
              <w:rPr>
                <w:b/>
                <w:bCs/>
                <w:i/>
                <w:iCs/>
                <w:sz w:val="24"/>
                <w:szCs w:val="24"/>
              </w:rPr>
            </w:pPr>
            <w:r w:rsidRPr="00C32186">
              <w:rPr>
                <w:b/>
                <w:bCs/>
                <w:i/>
                <w:iCs/>
                <w:sz w:val="24"/>
                <w:szCs w:val="24"/>
              </w:rPr>
              <w:t>Nơi nhận:</w:t>
            </w:r>
          </w:p>
          <w:p w14:paraId="1DF28D85" w14:textId="77777777" w:rsidR="00DD00FD" w:rsidRPr="00C32186" w:rsidRDefault="00DD00FD" w:rsidP="00DB5FFC">
            <w:pPr>
              <w:rPr>
                <w:b/>
              </w:rPr>
            </w:pPr>
            <w:r w:rsidRPr="00C32186">
              <w:rPr>
                <w:rStyle w:val="PicturecaptionExact"/>
                <w:b w:val="0"/>
                <w:bCs w:val="0"/>
                <w:sz w:val="22"/>
                <w:szCs w:val="22"/>
              </w:rPr>
              <w:t>- Như Điều 3</w:t>
            </w:r>
            <w:r>
              <w:rPr>
                <w:rStyle w:val="PicturecaptionExact"/>
                <w:b w:val="0"/>
                <w:bCs w:val="0"/>
                <w:sz w:val="22"/>
                <w:szCs w:val="22"/>
              </w:rPr>
              <w:t>;</w:t>
            </w:r>
            <w:r w:rsidRPr="00C32186">
              <w:rPr>
                <w:b/>
                <w:bCs/>
                <w:i/>
                <w:iCs/>
                <w:szCs w:val="28"/>
              </w:rPr>
              <w:br/>
            </w:r>
            <w:r w:rsidRPr="00C32186">
              <w:rPr>
                <w:rStyle w:val="PicturecaptionExact"/>
                <w:b w:val="0"/>
                <w:bCs w:val="0"/>
                <w:sz w:val="22"/>
                <w:szCs w:val="22"/>
                <w:lang w:eastAsia="vi-VN"/>
              </w:rPr>
              <w:t>- Văn phòng Chính phủ;</w:t>
            </w:r>
          </w:p>
          <w:p w14:paraId="7D2BE607" w14:textId="77777777" w:rsidR="00DD00FD" w:rsidRPr="00DD00FD" w:rsidRDefault="00DD00FD" w:rsidP="00DB5FFC">
            <w:pPr>
              <w:pStyle w:val="Picturecaption"/>
              <w:numPr>
                <w:ilvl w:val="0"/>
                <w:numId w:val="1"/>
              </w:numPr>
              <w:shd w:val="clear" w:color="auto" w:fill="auto"/>
              <w:tabs>
                <w:tab w:val="left" w:pos="125"/>
              </w:tabs>
              <w:rPr>
                <w:rStyle w:val="PicturecaptionExact"/>
                <w:sz w:val="22"/>
                <w:szCs w:val="22"/>
              </w:rPr>
            </w:pPr>
            <w:r w:rsidRPr="00DD00FD">
              <w:rPr>
                <w:rStyle w:val="PicturecaptionExact"/>
                <w:bCs/>
                <w:spacing w:val="0"/>
                <w:sz w:val="22"/>
                <w:szCs w:val="22"/>
                <w:lang w:val="de-DE" w:eastAsia="de-DE"/>
              </w:rPr>
              <w:lastRenderedPageBreak/>
              <w:t xml:space="preserve">Website </w:t>
            </w:r>
            <w:r w:rsidRPr="00DD00FD">
              <w:rPr>
                <w:rStyle w:val="PicturecaptionExact"/>
                <w:bCs/>
                <w:spacing w:val="0"/>
                <w:sz w:val="22"/>
                <w:szCs w:val="22"/>
                <w:lang w:eastAsia="vi-VN"/>
              </w:rPr>
              <w:t>Chính phủ;</w:t>
            </w:r>
          </w:p>
          <w:p w14:paraId="18249C06" w14:textId="77777777" w:rsidR="00DD00FD" w:rsidRPr="00DD00FD" w:rsidRDefault="00DD00FD" w:rsidP="00DB5FFC">
            <w:pPr>
              <w:pStyle w:val="Picturecaption"/>
              <w:numPr>
                <w:ilvl w:val="0"/>
                <w:numId w:val="1"/>
              </w:numPr>
              <w:shd w:val="clear" w:color="auto" w:fill="auto"/>
              <w:tabs>
                <w:tab w:val="left" w:pos="125"/>
              </w:tabs>
              <w:rPr>
                <w:rStyle w:val="PicturecaptionExact"/>
                <w:sz w:val="22"/>
                <w:szCs w:val="22"/>
              </w:rPr>
            </w:pPr>
            <w:r w:rsidRPr="00DD00FD">
              <w:rPr>
                <w:rStyle w:val="PicturecaptionExact"/>
                <w:bCs/>
                <w:spacing w:val="0"/>
                <w:sz w:val="22"/>
                <w:szCs w:val="22"/>
                <w:lang w:eastAsia="vi-VN"/>
              </w:rPr>
              <w:t>Bộ Văn hóa, Thể thao và Du lịch;</w:t>
            </w:r>
          </w:p>
          <w:p w14:paraId="4F8240DC" w14:textId="77777777" w:rsidR="00DD00FD" w:rsidRPr="00DD00FD" w:rsidRDefault="00DD00FD" w:rsidP="00DB5FFC">
            <w:pPr>
              <w:pStyle w:val="Picturecaption"/>
              <w:numPr>
                <w:ilvl w:val="0"/>
                <w:numId w:val="1"/>
              </w:numPr>
              <w:shd w:val="clear" w:color="auto" w:fill="auto"/>
              <w:tabs>
                <w:tab w:val="left" w:pos="125"/>
              </w:tabs>
              <w:rPr>
                <w:sz w:val="22"/>
                <w:szCs w:val="22"/>
              </w:rPr>
            </w:pPr>
            <w:r w:rsidRPr="00DD00FD">
              <w:rPr>
                <w:rStyle w:val="PicturecaptionExact"/>
                <w:bCs/>
                <w:spacing w:val="0"/>
                <w:sz w:val="22"/>
                <w:szCs w:val="22"/>
                <w:lang w:eastAsia="vi-VN"/>
              </w:rPr>
              <w:t>Vụ Pháp chế - Bộ Văn hóa, Thể thao và Du lịch;</w:t>
            </w:r>
          </w:p>
          <w:p w14:paraId="52FF17FB" w14:textId="77777777" w:rsidR="00DD00FD" w:rsidRPr="00DD00FD" w:rsidRDefault="00DD00FD" w:rsidP="00DB5FFC">
            <w:pPr>
              <w:pStyle w:val="Picturecaption"/>
              <w:numPr>
                <w:ilvl w:val="0"/>
                <w:numId w:val="1"/>
              </w:numPr>
              <w:shd w:val="clear" w:color="auto" w:fill="auto"/>
              <w:tabs>
                <w:tab w:val="left" w:pos="125"/>
              </w:tabs>
              <w:rPr>
                <w:sz w:val="22"/>
                <w:szCs w:val="22"/>
              </w:rPr>
            </w:pPr>
            <w:r w:rsidRPr="00DD00FD">
              <w:rPr>
                <w:rStyle w:val="PicturecaptionExact"/>
                <w:bCs/>
                <w:spacing w:val="0"/>
                <w:sz w:val="22"/>
                <w:szCs w:val="22"/>
                <w:lang w:eastAsia="vi-VN"/>
              </w:rPr>
              <w:t>Cục Kiểm tra văn bản và Tổ chức thi hành pháp luật  - Bộ Tư pháp;</w:t>
            </w:r>
          </w:p>
          <w:p w14:paraId="1F47CCC8" w14:textId="77777777" w:rsidR="00DD00FD" w:rsidRPr="00DD00FD" w:rsidRDefault="00DD00FD" w:rsidP="00DB5FFC">
            <w:pPr>
              <w:pStyle w:val="Picturecaption"/>
              <w:numPr>
                <w:ilvl w:val="0"/>
                <w:numId w:val="1"/>
              </w:numPr>
              <w:shd w:val="clear" w:color="auto" w:fill="auto"/>
              <w:tabs>
                <w:tab w:val="left" w:pos="125"/>
              </w:tabs>
              <w:rPr>
                <w:rStyle w:val="PicturecaptionExact"/>
                <w:bCs/>
                <w:spacing w:val="0"/>
                <w:sz w:val="22"/>
                <w:szCs w:val="22"/>
                <w:lang w:eastAsia="vi-VN"/>
              </w:rPr>
            </w:pPr>
            <w:r w:rsidRPr="00DD00FD">
              <w:rPr>
                <w:rStyle w:val="PicturecaptionExact"/>
                <w:bCs/>
                <w:spacing w:val="0"/>
                <w:sz w:val="22"/>
                <w:szCs w:val="22"/>
                <w:lang w:eastAsia="vi-VN"/>
              </w:rPr>
              <w:t>TT. Tỉnh ủy;</w:t>
            </w:r>
          </w:p>
          <w:p w14:paraId="2087CAE8" w14:textId="77777777" w:rsidR="00DD00FD" w:rsidRPr="00DD00FD" w:rsidRDefault="00DD00FD" w:rsidP="00DB5FFC">
            <w:pPr>
              <w:pStyle w:val="Picturecaption"/>
              <w:numPr>
                <w:ilvl w:val="0"/>
                <w:numId w:val="1"/>
              </w:numPr>
              <w:shd w:val="clear" w:color="auto" w:fill="auto"/>
              <w:tabs>
                <w:tab w:val="left" w:pos="125"/>
              </w:tabs>
              <w:rPr>
                <w:rStyle w:val="PicturecaptionExact"/>
                <w:bCs/>
                <w:spacing w:val="0"/>
                <w:sz w:val="22"/>
                <w:szCs w:val="22"/>
                <w:lang w:eastAsia="vi-VN"/>
              </w:rPr>
            </w:pPr>
            <w:r w:rsidRPr="00DD00FD">
              <w:rPr>
                <w:rStyle w:val="PicturecaptionExact"/>
                <w:bCs/>
                <w:spacing w:val="0"/>
                <w:sz w:val="22"/>
                <w:szCs w:val="22"/>
                <w:lang w:eastAsia="vi-VN"/>
              </w:rPr>
              <w:t>TT. HĐND tinh;</w:t>
            </w:r>
          </w:p>
          <w:p w14:paraId="147FED3E" w14:textId="77777777" w:rsidR="00DD00FD" w:rsidRPr="00DD00FD" w:rsidRDefault="00DD00FD" w:rsidP="00DB5FFC">
            <w:pPr>
              <w:pStyle w:val="Picturecaption"/>
              <w:numPr>
                <w:ilvl w:val="0"/>
                <w:numId w:val="1"/>
              </w:numPr>
              <w:shd w:val="clear" w:color="auto" w:fill="auto"/>
              <w:tabs>
                <w:tab w:val="left" w:pos="125"/>
              </w:tabs>
              <w:rPr>
                <w:rStyle w:val="PicturecaptionExact"/>
                <w:bCs/>
                <w:spacing w:val="0"/>
                <w:sz w:val="22"/>
                <w:szCs w:val="22"/>
                <w:lang w:eastAsia="vi-VN"/>
              </w:rPr>
            </w:pPr>
            <w:r w:rsidRPr="00DD00FD">
              <w:rPr>
                <w:rStyle w:val="PicturecaptionExact"/>
                <w:bCs/>
                <w:spacing w:val="0"/>
                <w:sz w:val="22"/>
                <w:szCs w:val="22"/>
                <w:lang w:eastAsia="vi-VN"/>
              </w:rPr>
              <w:t>Ủy ban Mặt trận Tổ quốc Việt Nam tỉnh;</w:t>
            </w:r>
          </w:p>
          <w:p w14:paraId="0ABD1787" w14:textId="77777777" w:rsidR="00DD00FD" w:rsidRPr="00DD00FD" w:rsidRDefault="00DD00FD" w:rsidP="00DB5FFC">
            <w:pPr>
              <w:pStyle w:val="Picturecaption"/>
              <w:numPr>
                <w:ilvl w:val="0"/>
                <w:numId w:val="1"/>
              </w:numPr>
              <w:shd w:val="clear" w:color="auto" w:fill="auto"/>
              <w:tabs>
                <w:tab w:val="left" w:pos="125"/>
              </w:tabs>
              <w:rPr>
                <w:sz w:val="22"/>
                <w:szCs w:val="22"/>
              </w:rPr>
            </w:pPr>
            <w:r w:rsidRPr="00DD00FD">
              <w:rPr>
                <w:rStyle w:val="PicturecaptionExact"/>
                <w:bCs/>
                <w:spacing w:val="0"/>
                <w:sz w:val="22"/>
                <w:szCs w:val="22"/>
                <w:lang w:eastAsia="vi-VN"/>
              </w:rPr>
              <w:t>Đoàn ĐBQH đơn vị tỉnh;</w:t>
            </w:r>
          </w:p>
          <w:p w14:paraId="133C4BC5" w14:textId="77777777" w:rsidR="00DD00FD" w:rsidRPr="00DD00FD" w:rsidRDefault="00DD00FD" w:rsidP="00DB5FFC">
            <w:pPr>
              <w:pStyle w:val="Picturecaption"/>
              <w:numPr>
                <w:ilvl w:val="0"/>
                <w:numId w:val="1"/>
              </w:numPr>
              <w:shd w:val="clear" w:color="auto" w:fill="auto"/>
              <w:tabs>
                <w:tab w:val="left" w:pos="125"/>
              </w:tabs>
              <w:rPr>
                <w:rStyle w:val="PicturecaptionExact"/>
                <w:sz w:val="22"/>
                <w:szCs w:val="22"/>
              </w:rPr>
            </w:pPr>
            <w:r w:rsidRPr="00DD00FD">
              <w:rPr>
                <w:rStyle w:val="PicturecaptionExact"/>
                <w:bCs/>
                <w:spacing w:val="0"/>
                <w:sz w:val="22"/>
                <w:szCs w:val="22"/>
                <w:lang w:eastAsia="vi-VN"/>
              </w:rPr>
              <w:t xml:space="preserve">CT và các PCT </w:t>
            </w:r>
            <w:r w:rsidRPr="00DD00FD">
              <w:rPr>
                <w:rStyle w:val="PicturecaptionExact"/>
                <w:bCs/>
                <w:spacing w:val="0"/>
                <w:sz w:val="22"/>
                <w:szCs w:val="22"/>
                <w:lang w:val="de-DE" w:eastAsia="de-DE"/>
              </w:rPr>
              <w:t xml:space="preserve">UBND </w:t>
            </w:r>
            <w:r w:rsidRPr="00DD00FD">
              <w:rPr>
                <w:rStyle w:val="PicturecaptionExact"/>
                <w:bCs/>
                <w:spacing w:val="0"/>
                <w:sz w:val="22"/>
                <w:szCs w:val="22"/>
                <w:lang w:eastAsia="vi-VN"/>
              </w:rPr>
              <w:t>tỉnh;</w:t>
            </w:r>
          </w:p>
          <w:p w14:paraId="0B33811D" w14:textId="77777777" w:rsidR="00DD00FD" w:rsidRPr="00DD00FD" w:rsidRDefault="00DD00FD" w:rsidP="00DB5FFC">
            <w:pPr>
              <w:pStyle w:val="Picturecaption"/>
              <w:numPr>
                <w:ilvl w:val="0"/>
                <w:numId w:val="1"/>
              </w:numPr>
              <w:shd w:val="clear" w:color="auto" w:fill="auto"/>
              <w:tabs>
                <w:tab w:val="left" w:pos="125"/>
              </w:tabs>
              <w:rPr>
                <w:rStyle w:val="PicturecaptionExact"/>
                <w:bCs/>
                <w:sz w:val="22"/>
                <w:szCs w:val="22"/>
              </w:rPr>
            </w:pPr>
            <w:r w:rsidRPr="00DD00FD">
              <w:rPr>
                <w:rStyle w:val="PicturecaptionExact"/>
                <w:bCs/>
                <w:spacing w:val="0"/>
                <w:sz w:val="22"/>
                <w:szCs w:val="22"/>
                <w:lang w:eastAsia="vi-VN"/>
              </w:rPr>
              <w:t>Công báo tỉnh;</w:t>
            </w:r>
          </w:p>
          <w:p w14:paraId="51ECE005" w14:textId="77777777" w:rsidR="00DD00FD" w:rsidRPr="00DD00FD" w:rsidRDefault="00DD00FD" w:rsidP="00DB5FFC">
            <w:pPr>
              <w:pStyle w:val="Picturecaption"/>
              <w:numPr>
                <w:ilvl w:val="0"/>
                <w:numId w:val="1"/>
              </w:numPr>
              <w:shd w:val="clear" w:color="auto" w:fill="auto"/>
              <w:tabs>
                <w:tab w:val="left" w:pos="125"/>
              </w:tabs>
              <w:rPr>
                <w:rStyle w:val="PicturecaptionExact"/>
                <w:bCs/>
                <w:sz w:val="22"/>
                <w:szCs w:val="22"/>
              </w:rPr>
            </w:pPr>
            <w:r w:rsidRPr="00DD00FD">
              <w:rPr>
                <w:rStyle w:val="PicturecaptionExact"/>
                <w:bCs/>
                <w:spacing w:val="0"/>
                <w:sz w:val="22"/>
                <w:szCs w:val="22"/>
                <w:lang w:eastAsia="vi-VN"/>
              </w:rPr>
              <w:t>Cổng thông tin điện tử tỉnh An Giang;</w:t>
            </w:r>
          </w:p>
          <w:p w14:paraId="075AF949" w14:textId="77777777" w:rsidR="00DD00FD" w:rsidRPr="00DD00FD" w:rsidRDefault="00DD00FD" w:rsidP="00DB5FFC">
            <w:pPr>
              <w:pStyle w:val="Picturecaption"/>
              <w:numPr>
                <w:ilvl w:val="0"/>
                <w:numId w:val="1"/>
              </w:numPr>
              <w:shd w:val="clear" w:color="auto" w:fill="auto"/>
              <w:tabs>
                <w:tab w:val="left" w:pos="125"/>
              </w:tabs>
              <w:rPr>
                <w:rStyle w:val="PicturecaptionExact"/>
                <w:bCs/>
                <w:sz w:val="22"/>
                <w:szCs w:val="22"/>
              </w:rPr>
            </w:pPr>
            <w:r w:rsidRPr="00DD00FD">
              <w:rPr>
                <w:rStyle w:val="PicturecaptionExact"/>
                <w:bCs/>
                <w:spacing w:val="0"/>
                <w:sz w:val="22"/>
                <w:szCs w:val="22"/>
                <w:lang w:eastAsia="vi-VN"/>
              </w:rPr>
              <w:t>LĐVP; các P: NC; KT, KGVX, TH;</w:t>
            </w:r>
          </w:p>
          <w:p w14:paraId="481A1459" w14:textId="77777777" w:rsidR="00DD00FD" w:rsidRPr="00DD00FD" w:rsidRDefault="00DD00FD" w:rsidP="00DB5FFC">
            <w:pPr>
              <w:pStyle w:val="Picturecaption"/>
              <w:numPr>
                <w:ilvl w:val="0"/>
                <w:numId w:val="1"/>
              </w:numPr>
              <w:shd w:val="clear" w:color="auto" w:fill="auto"/>
              <w:tabs>
                <w:tab w:val="left" w:pos="125"/>
              </w:tabs>
              <w:rPr>
                <w:sz w:val="22"/>
                <w:szCs w:val="22"/>
              </w:rPr>
            </w:pPr>
            <w:r w:rsidRPr="00DD00FD">
              <w:rPr>
                <w:rStyle w:val="PicturecaptionExact"/>
                <w:bCs/>
                <w:spacing w:val="0"/>
                <w:sz w:val="22"/>
                <w:szCs w:val="22"/>
                <w:lang w:eastAsia="vi-VN"/>
              </w:rPr>
              <w:t>Lưu: VT, SVHTT (05 bản), …..(…..).</w:t>
            </w:r>
          </w:p>
          <w:p w14:paraId="2B8B8854" w14:textId="77777777" w:rsidR="00DD00FD" w:rsidRPr="00C32186" w:rsidRDefault="00DD00FD" w:rsidP="00DB5FFC">
            <w:pPr>
              <w:rPr>
                <w:rFonts w:eastAsia="Times New Roman"/>
                <w:szCs w:val="28"/>
              </w:rPr>
            </w:pPr>
          </w:p>
        </w:tc>
        <w:tc>
          <w:tcPr>
            <w:tcW w:w="5296" w:type="dxa"/>
            <w:tcMar>
              <w:top w:w="0" w:type="dxa"/>
              <w:left w:w="108" w:type="dxa"/>
              <w:bottom w:w="0" w:type="dxa"/>
              <w:right w:w="108" w:type="dxa"/>
            </w:tcMar>
          </w:tcPr>
          <w:p w14:paraId="22F9CADF" w14:textId="77777777" w:rsidR="00DD00FD" w:rsidRPr="00C32186" w:rsidRDefault="00DD00FD" w:rsidP="00DB5FFC">
            <w:pPr>
              <w:ind w:firstLine="550"/>
              <w:jc w:val="center"/>
              <w:rPr>
                <w:rFonts w:eastAsia="Times New Roman"/>
                <w:b/>
                <w:bCs/>
                <w:szCs w:val="28"/>
              </w:rPr>
            </w:pPr>
            <w:r w:rsidRPr="00C32186">
              <w:rPr>
                <w:rFonts w:eastAsia="Times New Roman"/>
                <w:b/>
                <w:bCs/>
                <w:szCs w:val="28"/>
              </w:rPr>
              <w:lastRenderedPageBreak/>
              <w:t>TM. ỦY BAN NHÂN DÂN</w:t>
            </w:r>
          </w:p>
          <w:p w14:paraId="63E88402" w14:textId="77777777" w:rsidR="00DD00FD" w:rsidRPr="00C32186" w:rsidRDefault="00DD00FD" w:rsidP="00DB5FFC">
            <w:pPr>
              <w:ind w:firstLine="550"/>
              <w:jc w:val="center"/>
              <w:rPr>
                <w:rFonts w:eastAsia="Times New Roman"/>
                <w:b/>
                <w:bCs/>
                <w:szCs w:val="28"/>
              </w:rPr>
            </w:pPr>
            <w:r w:rsidRPr="00C32186">
              <w:rPr>
                <w:rFonts w:eastAsia="Times New Roman"/>
                <w:b/>
                <w:bCs/>
                <w:szCs w:val="28"/>
              </w:rPr>
              <w:t xml:space="preserve">  CHỦ TỊCH          </w:t>
            </w:r>
          </w:p>
          <w:p w14:paraId="6A1D2700" w14:textId="77777777" w:rsidR="00DD00FD" w:rsidRPr="00C32186" w:rsidRDefault="00DD00FD" w:rsidP="00DB5FFC">
            <w:pPr>
              <w:ind w:firstLine="550"/>
              <w:jc w:val="center"/>
              <w:rPr>
                <w:rFonts w:eastAsia="Times New Roman"/>
                <w:szCs w:val="28"/>
              </w:rPr>
            </w:pPr>
            <w:r w:rsidRPr="00C32186">
              <w:rPr>
                <w:rFonts w:eastAsia="Times New Roman"/>
                <w:b/>
                <w:bCs/>
                <w:szCs w:val="28"/>
              </w:rPr>
              <w:br/>
            </w:r>
            <w:r w:rsidRPr="00C32186">
              <w:rPr>
                <w:rFonts w:eastAsia="Times New Roman"/>
                <w:b/>
                <w:bCs/>
                <w:szCs w:val="28"/>
              </w:rPr>
              <w:lastRenderedPageBreak/>
              <w:br/>
            </w:r>
            <w:r w:rsidRPr="00C32186">
              <w:rPr>
                <w:rFonts w:eastAsia="Times New Roman"/>
                <w:b/>
                <w:bCs/>
                <w:szCs w:val="28"/>
              </w:rPr>
              <w:br/>
            </w:r>
            <w:r w:rsidRPr="00C32186">
              <w:rPr>
                <w:rFonts w:eastAsia="Times New Roman"/>
                <w:b/>
                <w:bCs/>
                <w:szCs w:val="28"/>
              </w:rPr>
              <w:br/>
            </w:r>
            <w:r w:rsidRPr="00C32186">
              <w:rPr>
                <w:rFonts w:eastAsia="Times New Roman"/>
                <w:b/>
                <w:bCs/>
                <w:szCs w:val="28"/>
              </w:rPr>
              <w:br/>
            </w:r>
          </w:p>
        </w:tc>
      </w:tr>
    </w:tbl>
    <w:p w14:paraId="6B3EDB1C" w14:textId="77777777" w:rsidR="00832E8F" w:rsidRDefault="00832E8F"/>
    <w:p w14:paraId="7A7F0A2A" w14:textId="77777777" w:rsidR="00DD00FD" w:rsidRDefault="00DD00FD"/>
    <w:p w14:paraId="76B5DD33" w14:textId="77777777" w:rsidR="00DD00FD" w:rsidRDefault="00DD00FD"/>
    <w:p w14:paraId="39F3D59A" w14:textId="77777777" w:rsidR="00DD00FD" w:rsidRDefault="00DD00FD"/>
    <w:p w14:paraId="5A565A52" w14:textId="77777777" w:rsidR="00DD00FD" w:rsidRDefault="00DD00FD"/>
    <w:p w14:paraId="3DD3F2C7" w14:textId="77777777" w:rsidR="00DD00FD" w:rsidRDefault="00DD00FD"/>
    <w:p w14:paraId="071580DB" w14:textId="77777777" w:rsidR="00DD00FD" w:rsidRDefault="00DD00FD"/>
    <w:p w14:paraId="5EFD0CC0" w14:textId="77777777" w:rsidR="00DD00FD" w:rsidRDefault="00DD00FD"/>
    <w:p w14:paraId="2CDF0E9F" w14:textId="77777777" w:rsidR="00DD00FD" w:rsidRDefault="00DD00FD"/>
    <w:p w14:paraId="0440C0AF" w14:textId="77777777" w:rsidR="00DD00FD" w:rsidRDefault="00DD00FD"/>
    <w:p w14:paraId="432CA1A9" w14:textId="77777777" w:rsidR="00DD00FD" w:rsidRDefault="00DD00FD"/>
    <w:p w14:paraId="2242B10E" w14:textId="77777777" w:rsidR="00DD00FD" w:rsidRDefault="00DD00FD"/>
    <w:p w14:paraId="738F25B2" w14:textId="77777777" w:rsidR="00DD00FD" w:rsidRDefault="00DD00FD"/>
    <w:p w14:paraId="55A62608" w14:textId="77777777" w:rsidR="00DD00FD" w:rsidRDefault="00DD00FD"/>
    <w:p w14:paraId="620DF139" w14:textId="77777777" w:rsidR="00DD00FD" w:rsidRDefault="00DD00FD"/>
    <w:p w14:paraId="4BEBFC43" w14:textId="77777777" w:rsidR="00DD00FD" w:rsidRDefault="00DD00FD"/>
    <w:p w14:paraId="3739670A" w14:textId="77777777" w:rsidR="00DD00FD" w:rsidRDefault="00DD00FD"/>
    <w:p w14:paraId="3032B629" w14:textId="77777777" w:rsidR="00DD00FD" w:rsidRDefault="00DD00FD"/>
    <w:p w14:paraId="24832055" w14:textId="77777777" w:rsidR="00DD00FD" w:rsidRDefault="00DD00FD"/>
    <w:p w14:paraId="557C23C3" w14:textId="77777777" w:rsidR="00DD00FD" w:rsidRDefault="00DD00FD"/>
    <w:p w14:paraId="1674C33D" w14:textId="77777777" w:rsidR="00DD00FD" w:rsidRDefault="00DD00FD"/>
    <w:p w14:paraId="1872B502" w14:textId="77777777" w:rsidR="00DD00FD" w:rsidRDefault="00DD00FD"/>
    <w:p w14:paraId="0396C9E6" w14:textId="77777777" w:rsidR="00DD00FD" w:rsidRDefault="00DD00FD"/>
    <w:p w14:paraId="4ACC2A8F" w14:textId="77777777" w:rsidR="00DD00FD" w:rsidRDefault="00DD00FD"/>
    <w:p w14:paraId="15899E06" w14:textId="77777777" w:rsidR="00DD00FD" w:rsidRDefault="00DD00FD"/>
    <w:p w14:paraId="5B7FF923" w14:textId="77777777" w:rsidR="00DD00FD" w:rsidRDefault="00DD00FD"/>
    <w:p w14:paraId="57858CF4" w14:textId="77777777" w:rsidR="00DD00FD" w:rsidRDefault="00DD00FD"/>
    <w:p w14:paraId="397D534B" w14:textId="77777777" w:rsidR="00DD00FD" w:rsidRDefault="00DD00FD"/>
    <w:p w14:paraId="17F1383E" w14:textId="77777777" w:rsidR="00DD00FD" w:rsidRDefault="00DD00FD"/>
    <w:p w14:paraId="1C076DC1" w14:textId="77777777" w:rsidR="00DD00FD" w:rsidRDefault="00DD00FD"/>
    <w:p w14:paraId="640A46AC" w14:textId="77777777" w:rsidR="00DD00FD" w:rsidRDefault="00DD00FD"/>
    <w:p w14:paraId="79463236" w14:textId="77777777" w:rsidR="00DD00FD" w:rsidRDefault="00DD00FD"/>
    <w:p w14:paraId="7D486335" w14:textId="77777777" w:rsidR="00832E8F" w:rsidRDefault="00832E8F"/>
    <w:tbl>
      <w:tblPr>
        <w:tblW w:w="9049" w:type="dxa"/>
        <w:tblInd w:w="55" w:type="dxa"/>
        <w:tblLayout w:type="fixed"/>
        <w:tblCellMar>
          <w:left w:w="0" w:type="dxa"/>
          <w:right w:w="0" w:type="dxa"/>
        </w:tblCellMar>
        <w:tblLook w:val="01E0" w:firstRow="1" w:lastRow="1" w:firstColumn="1" w:lastColumn="1" w:noHBand="0" w:noVBand="0"/>
      </w:tblPr>
      <w:tblGrid>
        <w:gridCol w:w="3229"/>
        <w:gridCol w:w="5820"/>
      </w:tblGrid>
      <w:tr w:rsidR="006D3A83" w:rsidRPr="00A84DA7" w14:paraId="5B0EC294" w14:textId="77777777" w:rsidTr="00832E8F">
        <w:trPr>
          <w:trHeight w:val="1626"/>
        </w:trPr>
        <w:tc>
          <w:tcPr>
            <w:tcW w:w="3229" w:type="dxa"/>
          </w:tcPr>
          <w:p w14:paraId="45476960" w14:textId="3C1F6C8B" w:rsidR="006D3A83" w:rsidRPr="008008A1" w:rsidRDefault="006D3A83" w:rsidP="00E72EBB">
            <w:pPr>
              <w:pStyle w:val="TableParagraph"/>
              <w:spacing w:line="240" w:lineRule="auto"/>
              <w:ind w:left="0" w:right="96"/>
              <w:jc w:val="center"/>
              <w:rPr>
                <w:b/>
                <w:sz w:val="28"/>
                <w:lang w:val="en-US"/>
              </w:rPr>
            </w:pPr>
            <w:r>
              <w:rPr>
                <w:b/>
                <w:sz w:val="28"/>
                <w:lang w:val="en-US"/>
              </w:rPr>
              <w:t>ỦY BAN NHÂN</w:t>
            </w:r>
            <w:r w:rsidRPr="008008A1">
              <w:rPr>
                <w:b/>
                <w:spacing w:val="-13"/>
                <w:sz w:val="28"/>
              </w:rPr>
              <w:t xml:space="preserve"> </w:t>
            </w:r>
            <w:r w:rsidRPr="008008A1">
              <w:rPr>
                <w:b/>
                <w:sz w:val="28"/>
              </w:rPr>
              <w:t>DÂN TỈNH</w:t>
            </w:r>
            <w:r w:rsidRPr="008008A1">
              <w:rPr>
                <w:b/>
                <w:sz w:val="28"/>
                <w:lang w:val="en-US"/>
              </w:rPr>
              <w:t xml:space="preserve"> AN GIANG</w:t>
            </w:r>
          </w:p>
          <w:p w14:paraId="5FA25F51" w14:textId="77777777" w:rsidR="006D3A83" w:rsidRPr="008008A1" w:rsidRDefault="006D3A83" w:rsidP="00E72EBB">
            <w:pPr>
              <w:pStyle w:val="TableParagraph"/>
              <w:spacing w:line="240" w:lineRule="auto"/>
              <w:ind w:left="1126"/>
              <w:rPr>
                <w:sz w:val="2"/>
              </w:rPr>
            </w:pPr>
            <w:r w:rsidRPr="008008A1">
              <w:rPr>
                <w:noProof/>
                <w:sz w:val="2"/>
                <w:lang w:val="en-US"/>
                <w14:ligatures w14:val="standardContextual"/>
              </w:rPr>
              <mc:AlternateContent>
                <mc:Choice Requires="wps">
                  <w:drawing>
                    <wp:anchor distT="0" distB="0" distL="114300" distR="114300" simplePos="0" relativeHeight="251659264" behindDoc="0" locked="0" layoutInCell="1" allowOverlap="1" wp14:anchorId="604B89C5" wp14:editId="4CF13AE2">
                      <wp:simplePos x="0" y="0"/>
                      <wp:positionH relativeFrom="column">
                        <wp:posOffset>713740</wp:posOffset>
                      </wp:positionH>
                      <wp:positionV relativeFrom="paragraph">
                        <wp:posOffset>13970</wp:posOffset>
                      </wp:positionV>
                      <wp:extent cx="615950" cy="0"/>
                      <wp:effectExtent l="0" t="0" r="0" b="0"/>
                      <wp:wrapNone/>
                      <wp:docPr id="857390953" name="Straight Connector 1"/>
                      <wp:cNvGraphicFramePr/>
                      <a:graphic xmlns:a="http://schemas.openxmlformats.org/drawingml/2006/main">
                        <a:graphicData uri="http://schemas.microsoft.com/office/word/2010/wordprocessingShape">
                          <wps:wsp>
                            <wps:cNvCnPr/>
                            <wps:spPr>
                              <a:xfrm>
                                <a:off x="0" y="0"/>
                                <a:ext cx="61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DAE05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2pt,1.1pt" to="104.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" strokecolor="black [3200]" strokeweight=".5pt">
                      <v:stroke joinstyle="miter"/>
                    </v:line>
                  </w:pict>
                </mc:Fallback>
              </mc:AlternateContent>
            </w:r>
          </w:p>
          <w:p w14:paraId="44FB15C3" w14:textId="77777777" w:rsidR="006D3A83" w:rsidRPr="008008A1" w:rsidRDefault="006D3A83" w:rsidP="00832E8F">
            <w:pPr>
              <w:pStyle w:val="TableParagraph"/>
              <w:spacing w:line="240" w:lineRule="auto"/>
              <w:ind w:left="43"/>
              <w:jc w:val="center"/>
              <w:rPr>
                <w:spacing w:val="-5"/>
                <w:sz w:val="26"/>
                <w:lang w:val="en-US"/>
              </w:rPr>
            </w:pPr>
          </w:p>
          <w:p w14:paraId="6F7EAA29" w14:textId="7E6081AC" w:rsidR="006D3A83" w:rsidRPr="008008A1" w:rsidRDefault="006D3A83" w:rsidP="00E72EBB">
            <w:pPr>
              <w:pStyle w:val="TableParagraph"/>
              <w:tabs>
                <w:tab w:val="left" w:pos="1037"/>
              </w:tabs>
              <w:spacing w:line="240" w:lineRule="auto"/>
              <w:ind w:left="43"/>
              <w:jc w:val="center"/>
              <w:rPr>
                <w:sz w:val="26"/>
                <w:lang w:val="en-US"/>
              </w:rPr>
            </w:pPr>
          </w:p>
        </w:tc>
        <w:tc>
          <w:tcPr>
            <w:tcW w:w="5820" w:type="dxa"/>
          </w:tcPr>
          <w:p w14:paraId="6952EAB1" w14:textId="77777777" w:rsidR="006D3A83" w:rsidRPr="008008A1" w:rsidRDefault="006D3A83" w:rsidP="00E72EBB">
            <w:pPr>
              <w:pStyle w:val="TableParagraph"/>
              <w:spacing w:line="240" w:lineRule="auto"/>
              <w:ind w:left="82"/>
              <w:jc w:val="center"/>
              <w:rPr>
                <w:b/>
                <w:sz w:val="26"/>
              </w:rPr>
            </w:pPr>
            <w:r w:rsidRPr="008008A1">
              <w:rPr>
                <w:b/>
                <w:sz w:val="26"/>
              </w:rPr>
              <w:t>CỘNG</w:t>
            </w:r>
            <w:r w:rsidRPr="008008A1">
              <w:rPr>
                <w:b/>
                <w:spacing w:val="-8"/>
                <w:sz w:val="26"/>
              </w:rPr>
              <w:t xml:space="preserve"> </w:t>
            </w:r>
            <w:r w:rsidRPr="008008A1">
              <w:rPr>
                <w:b/>
                <w:sz w:val="26"/>
              </w:rPr>
              <w:t>HOÀ</w:t>
            </w:r>
            <w:r w:rsidRPr="008008A1">
              <w:rPr>
                <w:b/>
                <w:spacing w:val="-6"/>
                <w:sz w:val="26"/>
              </w:rPr>
              <w:t xml:space="preserve"> </w:t>
            </w:r>
            <w:r w:rsidRPr="008008A1">
              <w:rPr>
                <w:b/>
                <w:sz w:val="26"/>
              </w:rPr>
              <w:t>XÃ</w:t>
            </w:r>
            <w:r w:rsidRPr="008008A1">
              <w:rPr>
                <w:b/>
                <w:spacing w:val="-6"/>
                <w:sz w:val="26"/>
              </w:rPr>
              <w:t xml:space="preserve"> </w:t>
            </w:r>
            <w:r w:rsidRPr="008008A1">
              <w:rPr>
                <w:b/>
                <w:sz w:val="26"/>
              </w:rPr>
              <w:t>HỘI</w:t>
            </w:r>
            <w:r w:rsidRPr="008008A1">
              <w:rPr>
                <w:b/>
                <w:spacing w:val="-6"/>
                <w:sz w:val="26"/>
              </w:rPr>
              <w:t xml:space="preserve"> </w:t>
            </w:r>
            <w:r w:rsidRPr="008008A1">
              <w:rPr>
                <w:b/>
                <w:sz w:val="26"/>
              </w:rPr>
              <w:t>CHỦ</w:t>
            </w:r>
            <w:r w:rsidRPr="008008A1">
              <w:rPr>
                <w:b/>
                <w:spacing w:val="-7"/>
                <w:sz w:val="26"/>
              </w:rPr>
              <w:t xml:space="preserve"> </w:t>
            </w:r>
            <w:r w:rsidRPr="008008A1">
              <w:rPr>
                <w:b/>
                <w:sz w:val="26"/>
              </w:rPr>
              <w:t>NGHĨA</w:t>
            </w:r>
            <w:r w:rsidRPr="008008A1">
              <w:rPr>
                <w:b/>
                <w:spacing w:val="-8"/>
                <w:sz w:val="26"/>
              </w:rPr>
              <w:t xml:space="preserve"> </w:t>
            </w:r>
            <w:r w:rsidRPr="008008A1">
              <w:rPr>
                <w:b/>
                <w:sz w:val="26"/>
              </w:rPr>
              <w:t>VIỆT</w:t>
            </w:r>
            <w:r w:rsidRPr="008008A1">
              <w:rPr>
                <w:b/>
                <w:spacing w:val="-6"/>
                <w:sz w:val="26"/>
              </w:rPr>
              <w:t xml:space="preserve"> </w:t>
            </w:r>
            <w:r w:rsidRPr="008008A1">
              <w:rPr>
                <w:b/>
                <w:spacing w:val="-5"/>
                <w:sz w:val="26"/>
              </w:rPr>
              <w:t>NAM</w:t>
            </w:r>
          </w:p>
          <w:p w14:paraId="2D02759F" w14:textId="77777777" w:rsidR="006D3A83" w:rsidRPr="008008A1" w:rsidRDefault="006D3A83" w:rsidP="00E72EBB">
            <w:pPr>
              <w:pStyle w:val="TableParagraph"/>
              <w:spacing w:line="240" w:lineRule="auto"/>
              <w:ind w:left="82"/>
              <w:jc w:val="center"/>
              <w:rPr>
                <w:b/>
                <w:sz w:val="28"/>
              </w:rPr>
            </w:pPr>
            <w:r w:rsidRPr="008008A1">
              <w:rPr>
                <w:b/>
                <w:sz w:val="28"/>
              </w:rPr>
              <w:t>Độc</w:t>
            </w:r>
            <w:r w:rsidRPr="008008A1">
              <w:rPr>
                <w:b/>
                <w:spacing w:val="-2"/>
                <w:sz w:val="28"/>
              </w:rPr>
              <w:t xml:space="preserve"> </w:t>
            </w:r>
            <w:r w:rsidRPr="008008A1">
              <w:rPr>
                <w:b/>
                <w:sz w:val="28"/>
              </w:rPr>
              <w:t>lập</w:t>
            </w:r>
            <w:r w:rsidRPr="008008A1">
              <w:rPr>
                <w:b/>
                <w:spacing w:val="-2"/>
                <w:sz w:val="28"/>
              </w:rPr>
              <w:t xml:space="preserve"> </w:t>
            </w:r>
            <w:r w:rsidRPr="008008A1">
              <w:rPr>
                <w:b/>
                <w:sz w:val="28"/>
              </w:rPr>
              <w:t>-</w:t>
            </w:r>
            <w:r w:rsidRPr="008008A1">
              <w:rPr>
                <w:b/>
                <w:spacing w:val="-2"/>
                <w:sz w:val="28"/>
              </w:rPr>
              <w:t xml:space="preserve"> </w:t>
            </w:r>
            <w:r w:rsidRPr="008008A1">
              <w:rPr>
                <w:b/>
                <w:sz w:val="28"/>
              </w:rPr>
              <w:t>Tự</w:t>
            </w:r>
            <w:r w:rsidRPr="008008A1">
              <w:rPr>
                <w:b/>
                <w:spacing w:val="-3"/>
                <w:sz w:val="28"/>
              </w:rPr>
              <w:t xml:space="preserve"> </w:t>
            </w:r>
            <w:r w:rsidRPr="008008A1">
              <w:rPr>
                <w:b/>
                <w:sz w:val="28"/>
              </w:rPr>
              <w:t>do -</w:t>
            </w:r>
            <w:r w:rsidRPr="008008A1">
              <w:rPr>
                <w:b/>
                <w:spacing w:val="-3"/>
                <w:sz w:val="28"/>
              </w:rPr>
              <w:t xml:space="preserve"> </w:t>
            </w:r>
            <w:r w:rsidRPr="008008A1">
              <w:rPr>
                <w:b/>
                <w:sz w:val="28"/>
              </w:rPr>
              <w:t>Hạnh</w:t>
            </w:r>
            <w:r w:rsidRPr="008008A1">
              <w:rPr>
                <w:b/>
                <w:spacing w:val="-2"/>
                <w:sz w:val="28"/>
              </w:rPr>
              <w:t xml:space="preserve"> </w:t>
            </w:r>
            <w:r w:rsidRPr="008008A1">
              <w:rPr>
                <w:b/>
                <w:spacing w:val="-4"/>
                <w:sz w:val="28"/>
              </w:rPr>
              <w:t>phúc</w:t>
            </w:r>
          </w:p>
          <w:p w14:paraId="2E931163" w14:textId="045BEF5E" w:rsidR="006D3A83" w:rsidRPr="00DD00FD" w:rsidRDefault="006D3A83" w:rsidP="00DD00FD">
            <w:pPr>
              <w:pStyle w:val="TableParagraph"/>
              <w:spacing w:line="240" w:lineRule="auto"/>
              <w:ind w:left="82"/>
              <w:rPr>
                <w:sz w:val="2"/>
                <w:lang w:val="en-US"/>
              </w:rPr>
            </w:pPr>
            <w:r w:rsidRPr="008008A1">
              <w:rPr>
                <w:noProof/>
                <w:sz w:val="2"/>
                <w:lang w:val="en-US"/>
                <w14:ligatures w14:val="standardContextual"/>
              </w:rPr>
              <mc:AlternateContent>
                <mc:Choice Requires="wps">
                  <w:drawing>
                    <wp:anchor distT="0" distB="0" distL="114300" distR="114300" simplePos="0" relativeHeight="251660288" behindDoc="0" locked="0" layoutInCell="1" allowOverlap="1" wp14:anchorId="5D6CD4A7" wp14:editId="332701BB">
                      <wp:simplePos x="0" y="0"/>
                      <wp:positionH relativeFrom="column">
                        <wp:posOffset>841375</wp:posOffset>
                      </wp:positionH>
                      <wp:positionV relativeFrom="paragraph">
                        <wp:posOffset>3175</wp:posOffset>
                      </wp:positionV>
                      <wp:extent cx="2089150" cy="0"/>
                      <wp:effectExtent l="0" t="0" r="0" b="0"/>
                      <wp:wrapNone/>
                      <wp:docPr id="749061362" name="Straight Connector 2"/>
                      <wp:cNvGraphicFramePr/>
                      <a:graphic xmlns:a="http://schemas.openxmlformats.org/drawingml/2006/main">
                        <a:graphicData uri="http://schemas.microsoft.com/office/word/2010/wordprocessingShape">
                          <wps:wsp>
                            <wps:cNvCnPr/>
                            <wps:spPr>
                              <a:xfrm>
                                <a:off x="0" y="0"/>
                                <a:ext cx="208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AD5A7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25pt,.25pt" to="23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" strokecolor="black [3200]" strokeweight=".5pt">
                      <v:stroke joinstyle="miter"/>
                    </v:line>
                  </w:pict>
                </mc:Fallback>
              </mc:AlternateContent>
            </w:r>
          </w:p>
        </w:tc>
      </w:tr>
    </w:tbl>
    <w:p w14:paraId="5E3DDCDE" w14:textId="15752B78" w:rsidR="006D3A83" w:rsidRPr="00A70FB8" w:rsidRDefault="006D3A83" w:rsidP="00832E8F">
      <w:pPr>
        <w:jc w:val="center"/>
        <w:rPr>
          <w:b/>
          <w:szCs w:val="28"/>
        </w:rPr>
      </w:pPr>
      <w:r w:rsidRPr="00A70FB8">
        <w:rPr>
          <w:b/>
          <w:bCs/>
          <w:szCs w:val="28"/>
        </w:rPr>
        <w:t>QUY ĐỊNH</w:t>
      </w:r>
    </w:p>
    <w:p w14:paraId="54F0B506" w14:textId="77777777" w:rsidR="00A70FB8" w:rsidRDefault="00A70FB8" w:rsidP="00A70FB8">
      <w:pPr>
        <w:jc w:val="center"/>
        <w:rPr>
          <w:b/>
          <w:szCs w:val="28"/>
        </w:rPr>
      </w:pPr>
      <w:r w:rsidRPr="00A70FB8">
        <w:rPr>
          <w:b/>
          <w:szCs w:val="28"/>
        </w:rPr>
        <w:t xml:space="preserve">Việc </w:t>
      </w:r>
      <w:r w:rsidRPr="00A70FB8">
        <w:rPr>
          <w:b/>
          <w:szCs w:val="28"/>
        </w:rPr>
        <w:t>quản lý, thu chi tài chính cho công tác tổ chức lễ hội và tiền công đức,</w:t>
      </w:r>
    </w:p>
    <w:p w14:paraId="21C24A0A" w14:textId="6DE02F51" w:rsidR="006D3A83" w:rsidRPr="00A70FB8" w:rsidRDefault="00A70FB8" w:rsidP="00A70FB8">
      <w:pPr>
        <w:jc w:val="center"/>
        <w:rPr>
          <w:b/>
          <w:szCs w:val="28"/>
        </w:rPr>
      </w:pPr>
      <w:r w:rsidRPr="00A70FB8">
        <w:rPr>
          <w:b/>
          <w:szCs w:val="28"/>
        </w:rPr>
        <w:t>tài trợ cho di tích và hoạt động lễ hội trên địa bàn tỉnh An Giang</w:t>
      </w:r>
    </w:p>
    <w:p w14:paraId="37914FF3" w14:textId="79A6444A" w:rsidR="006D3A83" w:rsidRDefault="00DD00FD" w:rsidP="006D3A83">
      <w:pPr>
        <w:jc w:val="center"/>
        <w:rPr>
          <w:i/>
          <w:iCs/>
        </w:rPr>
      </w:pPr>
      <w:r w:rsidRPr="00B937A2">
        <w:rPr>
          <w:i/>
          <w:iCs/>
          <w:szCs w:val="28"/>
        </w:rPr>
        <w:t>(Ban hành kèm theo Quyết định số…../202</w:t>
      </w:r>
      <w:r>
        <w:rPr>
          <w:i/>
          <w:iCs/>
          <w:szCs w:val="28"/>
        </w:rPr>
        <w:t>6</w:t>
      </w:r>
      <w:r w:rsidRPr="00B937A2">
        <w:rPr>
          <w:i/>
          <w:iCs/>
          <w:szCs w:val="28"/>
        </w:rPr>
        <w:t>/QĐ-UBND)</w:t>
      </w:r>
    </w:p>
    <w:p w14:paraId="5B98F17D" w14:textId="6E6A6DB9" w:rsidR="006D3A83" w:rsidRPr="006D3A83" w:rsidRDefault="006D3A83" w:rsidP="006D3A83">
      <w:pPr>
        <w:jc w:val="center"/>
      </w:pPr>
      <w:r>
        <w:rPr>
          <w:noProof/>
        </w:rPr>
        <mc:AlternateContent>
          <mc:Choice Requires="wps">
            <w:drawing>
              <wp:anchor distT="0" distB="0" distL="114300" distR="114300" simplePos="0" relativeHeight="251661312" behindDoc="0" locked="0" layoutInCell="1" allowOverlap="1" wp14:anchorId="04004B72" wp14:editId="7D8A3882">
                <wp:simplePos x="0" y="0"/>
                <wp:positionH relativeFrom="column">
                  <wp:posOffset>2386965</wp:posOffset>
                </wp:positionH>
                <wp:positionV relativeFrom="paragraph">
                  <wp:posOffset>75565</wp:posOffset>
                </wp:positionV>
                <wp:extent cx="1098550" cy="0"/>
                <wp:effectExtent l="0" t="0" r="0" b="0"/>
                <wp:wrapNone/>
                <wp:docPr id="2027566865" name="Straight Connector 1"/>
                <wp:cNvGraphicFramePr/>
                <a:graphic xmlns:a="http://schemas.openxmlformats.org/drawingml/2006/main">
                  <a:graphicData uri="http://schemas.microsoft.com/office/word/2010/wordprocessingShape">
                    <wps:wsp>
                      <wps:cNvCnPr/>
                      <wps:spPr>
                        <a:xfrm>
                          <a:off x="0" y="0"/>
                          <a:ext cx="1098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6AE7B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95pt,5.95pt" to="274.4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" strokecolor="black [3200]" strokeweight=".5pt">
                <v:stroke joinstyle="miter"/>
              </v:line>
            </w:pict>
          </mc:Fallback>
        </mc:AlternateContent>
      </w:r>
    </w:p>
    <w:p w14:paraId="29A01C06" w14:textId="77777777" w:rsidR="006D3A83" w:rsidRPr="00832E8F" w:rsidRDefault="006D3A83" w:rsidP="006D3A83">
      <w:pPr>
        <w:rPr>
          <w:b/>
          <w:bCs/>
          <w:sz w:val="10"/>
          <w:szCs w:val="4"/>
        </w:rPr>
      </w:pPr>
    </w:p>
    <w:p w14:paraId="5CB4F923" w14:textId="2D82C15D" w:rsidR="006D3A83" w:rsidRPr="006D3A83" w:rsidRDefault="006D3A83" w:rsidP="00832E8F">
      <w:pPr>
        <w:spacing w:before="120"/>
        <w:ind w:firstLine="709"/>
        <w:jc w:val="center"/>
      </w:pPr>
      <w:r w:rsidRPr="006D3A83">
        <w:rPr>
          <w:b/>
          <w:bCs/>
        </w:rPr>
        <w:t>Chương I</w:t>
      </w:r>
    </w:p>
    <w:p w14:paraId="25C6A815" w14:textId="0C40DBB0" w:rsidR="006D3A83" w:rsidRPr="006D3A83" w:rsidRDefault="006D3A83" w:rsidP="00832E8F">
      <w:pPr>
        <w:ind w:firstLine="709"/>
        <w:jc w:val="center"/>
      </w:pPr>
      <w:r w:rsidRPr="006D3A83">
        <w:rPr>
          <w:b/>
          <w:bCs/>
        </w:rPr>
        <w:t>NHỮNG QUY ĐỊNH CHUNG</w:t>
      </w:r>
    </w:p>
    <w:p w14:paraId="015EB550" w14:textId="77777777" w:rsidR="00DE4F9F" w:rsidRDefault="00DE4F9F" w:rsidP="00832E8F">
      <w:pPr>
        <w:spacing w:before="120"/>
        <w:ind w:firstLine="709"/>
        <w:jc w:val="both"/>
        <w:rPr>
          <w:b/>
          <w:bCs/>
        </w:rPr>
      </w:pPr>
    </w:p>
    <w:p w14:paraId="512AE47A" w14:textId="77777777" w:rsidR="006D3A83" w:rsidRPr="00A70FB8" w:rsidRDefault="006D3A83" w:rsidP="00832E8F">
      <w:pPr>
        <w:spacing w:before="120"/>
        <w:ind w:firstLine="709"/>
        <w:jc w:val="both"/>
        <w:rPr>
          <w:szCs w:val="28"/>
        </w:rPr>
      </w:pPr>
      <w:r w:rsidRPr="00A70FB8">
        <w:rPr>
          <w:b/>
          <w:bCs/>
          <w:szCs w:val="28"/>
        </w:rPr>
        <w:t xml:space="preserve">Điều 1. Phạm vi điều chỉnh </w:t>
      </w:r>
    </w:p>
    <w:p w14:paraId="2BF40C69" w14:textId="651E66B5" w:rsidR="00F75116" w:rsidRPr="00A70FB8" w:rsidRDefault="006D3A83" w:rsidP="00832E8F">
      <w:pPr>
        <w:spacing w:before="120"/>
        <w:ind w:firstLine="709"/>
        <w:jc w:val="both"/>
        <w:rPr>
          <w:szCs w:val="28"/>
        </w:rPr>
      </w:pPr>
      <w:r w:rsidRPr="00A70FB8">
        <w:rPr>
          <w:szCs w:val="28"/>
        </w:rPr>
        <w:t xml:space="preserve">1. Quy định này </w:t>
      </w:r>
      <w:r w:rsidR="00A70FB8" w:rsidRPr="00A70FB8">
        <w:rPr>
          <w:szCs w:val="28"/>
        </w:rPr>
        <w:t>Quy định việc quản lý, thu chi tài chính cho công tác tổ chức lễ hội và tiền công đức, tài trợ cho di tích và hoạt động lễ hội trên địa bàn tỉnh An Giang</w:t>
      </w:r>
      <w:r w:rsidRPr="00A70FB8">
        <w:rPr>
          <w:szCs w:val="28"/>
        </w:rPr>
        <w:t xml:space="preserve">. </w:t>
      </w:r>
    </w:p>
    <w:p w14:paraId="1535D728" w14:textId="77777777" w:rsidR="006D3A83" w:rsidRPr="00A70FB8" w:rsidRDefault="006D3A83" w:rsidP="00832E8F">
      <w:pPr>
        <w:spacing w:before="120"/>
        <w:ind w:firstLine="709"/>
        <w:jc w:val="both"/>
        <w:rPr>
          <w:szCs w:val="28"/>
        </w:rPr>
      </w:pPr>
      <w:r w:rsidRPr="00A70FB8">
        <w:rPr>
          <w:szCs w:val="28"/>
        </w:rPr>
        <w:t xml:space="preserve">2. Lễ hội, di tích quy định tại Quy định này bao gồm: </w:t>
      </w:r>
    </w:p>
    <w:p w14:paraId="4D8BD267" w14:textId="089D1047" w:rsidR="006D3A83" w:rsidRPr="006D3A83" w:rsidRDefault="006D3A83" w:rsidP="00832E8F">
      <w:pPr>
        <w:spacing w:before="120"/>
        <w:ind w:firstLine="709"/>
        <w:jc w:val="both"/>
      </w:pPr>
      <w:r w:rsidRPr="00A70FB8">
        <w:rPr>
          <w:szCs w:val="28"/>
        </w:rPr>
        <w:t>a) Lễ hội theo Điều 3</w:t>
      </w:r>
      <w:r w:rsidRPr="006D3A83">
        <w:t xml:space="preserve"> Nghị định số 110/2018/NĐ-CP ngày 29</w:t>
      </w:r>
      <w:r w:rsidR="00F75116">
        <w:t>/</w:t>
      </w:r>
      <w:r w:rsidRPr="006D3A83">
        <w:t>8</w:t>
      </w:r>
      <w:r w:rsidR="00F75116">
        <w:t>/</w:t>
      </w:r>
      <w:r w:rsidRPr="006D3A83">
        <w:t xml:space="preserve">2018 của Chính phủ quy định về quản lý và tổ chức lễ hội, gồm: lễ hội truyền thống, lễ hội văn hóa, lễ hội ngành nghề, lễ hội có nguồn gốc từ nước ngoài; </w:t>
      </w:r>
    </w:p>
    <w:p w14:paraId="08138E17" w14:textId="3E330E47" w:rsidR="006D3A83" w:rsidRPr="006D3A83" w:rsidRDefault="006D3A83" w:rsidP="00832E8F">
      <w:pPr>
        <w:spacing w:before="120"/>
        <w:ind w:firstLine="709"/>
        <w:jc w:val="both"/>
      </w:pPr>
      <w:r w:rsidRPr="006D3A83">
        <w:t>b) Di tích theo</w:t>
      </w:r>
      <w:r w:rsidR="00832E8F">
        <w:t xml:space="preserve"> </w:t>
      </w:r>
      <w:r w:rsidRPr="006D3A83">
        <w:t xml:space="preserve">Điều </w:t>
      </w:r>
      <w:r w:rsidR="00832E8F">
        <w:t>3</w:t>
      </w:r>
      <w:r w:rsidRPr="006D3A83">
        <w:t xml:space="preserve"> </w:t>
      </w:r>
      <w:r w:rsidR="00832E8F">
        <w:t>Luật Di sản văn hóa số 45/2025/QH15</w:t>
      </w:r>
      <w:r w:rsidRPr="006D3A83">
        <w:t xml:space="preserve">, gồm: di tích lịch sử, di tích kiến trúc nghệ thuật, di tích khảo cổ, danh lam thắng cảnh. </w:t>
      </w:r>
    </w:p>
    <w:p w14:paraId="713EC592" w14:textId="77777777" w:rsidR="006D3A83" w:rsidRPr="006D3A83" w:rsidRDefault="006D3A83" w:rsidP="00832E8F">
      <w:pPr>
        <w:spacing w:before="120"/>
        <w:ind w:firstLine="709"/>
        <w:jc w:val="both"/>
      </w:pPr>
      <w:r w:rsidRPr="006D3A83">
        <w:t xml:space="preserve">3. Quy định này không điều chỉnh </w:t>
      </w:r>
    </w:p>
    <w:p w14:paraId="102E5B3E" w14:textId="14958BE6" w:rsidR="006D3A83" w:rsidRPr="006D3A83" w:rsidRDefault="006D3A83" w:rsidP="00832E8F">
      <w:pPr>
        <w:spacing w:before="120"/>
        <w:ind w:firstLine="709"/>
        <w:jc w:val="both"/>
      </w:pPr>
      <w:r w:rsidRPr="006D3A83">
        <w:t>a) Quản lý, thu chi tiền công đức, tài trợ đối với cơ sở tín ngưỡng, cơ sở tôn giáo chưa được: Chủ tịch Ủy ban nhân dân tỉnh</w:t>
      </w:r>
      <w:r w:rsidR="00832E8F">
        <w:t xml:space="preserve"> An Giang</w:t>
      </w:r>
      <w:r w:rsidRPr="006D3A83">
        <w:t xml:space="preserve">, Bộ trưởng Bộ Văn hóa, Thể thao và Du lịch hoặc Thủ tướng Chính phủ cấp bằng xếp hạng di tích hoặc </w:t>
      </w:r>
      <w:r w:rsidR="00DE4F9F">
        <w:t xml:space="preserve">Chủ tịch </w:t>
      </w:r>
      <w:r w:rsidRPr="006D3A83">
        <w:t xml:space="preserve">Ủy ban nhân dân tỉnh </w:t>
      </w:r>
      <w:r w:rsidR="00832E8F">
        <w:t>An Giang</w:t>
      </w:r>
      <w:r w:rsidRPr="006D3A83">
        <w:t xml:space="preserve"> đưa vào danh mục kiểm kê di tích của địa phương theo quy định của Luật Di sản văn hóa</w:t>
      </w:r>
      <w:r w:rsidR="00DE4F9F">
        <w:t xml:space="preserve"> năm 2024</w:t>
      </w:r>
      <w:r w:rsidRPr="006D3A83">
        <w:t xml:space="preserve">; </w:t>
      </w:r>
    </w:p>
    <w:p w14:paraId="5D6F0DE6" w14:textId="77777777" w:rsidR="006D3A83" w:rsidRPr="006D3A83" w:rsidRDefault="006D3A83" w:rsidP="00832E8F">
      <w:pPr>
        <w:spacing w:before="120"/>
        <w:ind w:firstLine="709"/>
        <w:jc w:val="both"/>
      </w:pPr>
      <w:r w:rsidRPr="006D3A83">
        <w:t xml:space="preserve">b) Quản lý, thu chi tiền công đức, tài trợ cho hoạt động tôn giáo của tổ chức tôn giáo, tổ chức tôn giáo trực thuộc. </w:t>
      </w:r>
    </w:p>
    <w:p w14:paraId="08750920" w14:textId="77777777" w:rsidR="006D3A83" w:rsidRPr="006D3A83" w:rsidRDefault="006D3A83" w:rsidP="00832E8F">
      <w:pPr>
        <w:spacing w:before="120"/>
        <w:ind w:firstLine="709"/>
        <w:jc w:val="both"/>
      </w:pPr>
      <w:r w:rsidRPr="006D3A83">
        <w:rPr>
          <w:b/>
          <w:bCs/>
        </w:rPr>
        <w:t xml:space="preserve">Điều 2. Đối tượng áp dụng </w:t>
      </w:r>
    </w:p>
    <w:p w14:paraId="3AAE1849" w14:textId="7B43CAB0" w:rsidR="00A70FB8" w:rsidRPr="006D3A83" w:rsidRDefault="00A70FB8" w:rsidP="00A70FB8">
      <w:pPr>
        <w:spacing w:before="120"/>
        <w:ind w:firstLine="709"/>
        <w:jc w:val="both"/>
      </w:pPr>
      <w:r>
        <w:t>1</w:t>
      </w:r>
      <w:r w:rsidRPr="006D3A83">
        <w:t xml:space="preserve">. Tổ chức, cá nhân tổ chức lễ hội trên địa bàn tỉnh </w:t>
      </w:r>
      <w:r>
        <w:t>An Giang</w:t>
      </w:r>
      <w:r w:rsidRPr="006D3A83">
        <w:t xml:space="preserve"> bao gồm: lễ hội do cơ quan nhà nước tổ chức và lễ hội không phải do cơ quan nhà nước tổ chức. </w:t>
      </w:r>
    </w:p>
    <w:p w14:paraId="2D9E3AF8" w14:textId="5A915589" w:rsidR="00DE4F9F" w:rsidRPr="006D3A83" w:rsidRDefault="00A70FB8" w:rsidP="00DE4F9F">
      <w:pPr>
        <w:spacing w:before="120"/>
        <w:ind w:firstLine="709"/>
        <w:jc w:val="both"/>
      </w:pPr>
      <w:r>
        <w:t>2</w:t>
      </w:r>
      <w:r w:rsidR="00DE4F9F" w:rsidRPr="006D3A83">
        <w:t xml:space="preserve">. Tổ chức, cá nhân là chủ sở hữu hoặc được giao quản lý, sử dụng di tích trên địa bàn tỉnh </w:t>
      </w:r>
      <w:r w:rsidR="00DE4F9F">
        <w:t>An Giang</w:t>
      </w:r>
      <w:r w:rsidR="00DE4F9F" w:rsidRPr="006D3A83">
        <w:t xml:space="preserve"> bao gồm: người đại diện cơ sở tín ngưỡng, người đại diện cơ sở tôn giáo, chủ sở hữu di tích tư nhân, đơn vị sự nghiệp công lập, ban quản lý di tích kiêm nhiệm. </w:t>
      </w:r>
    </w:p>
    <w:p w14:paraId="258220E2" w14:textId="7320C645" w:rsidR="006D3A83" w:rsidRPr="006D3A83" w:rsidRDefault="006D3A83" w:rsidP="00832E8F">
      <w:pPr>
        <w:spacing w:before="120"/>
        <w:ind w:firstLine="709"/>
        <w:jc w:val="both"/>
      </w:pPr>
      <w:r w:rsidRPr="006D3A83">
        <w:lastRenderedPageBreak/>
        <w:t>3. Tổ chức, cá nhân có liên quan đến việc quản lý, thu chi tiền công đức, tài trợ cho di tích và hoạt đ</w:t>
      </w:r>
      <w:bookmarkStart w:id="6" w:name="_GoBack"/>
      <w:bookmarkEnd w:id="6"/>
      <w:r w:rsidRPr="006D3A83">
        <w:t xml:space="preserve">ộng lễ hội trên địa bàn tỉnh </w:t>
      </w:r>
      <w:r w:rsidR="00832E8F">
        <w:t>An Giang</w:t>
      </w:r>
      <w:r w:rsidRPr="006D3A83">
        <w:t>.</w:t>
      </w:r>
    </w:p>
    <w:p w14:paraId="0C344F1A" w14:textId="77777777" w:rsidR="006D3A83" w:rsidRPr="006D3A83" w:rsidRDefault="006D3A83" w:rsidP="00832E8F">
      <w:pPr>
        <w:spacing w:before="120"/>
        <w:ind w:firstLine="709"/>
        <w:jc w:val="both"/>
      </w:pPr>
      <w:r w:rsidRPr="006D3A83">
        <w:rPr>
          <w:b/>
          <w:bCs/>
        </w:rPr>
        <w:t xml:space="preserve">Điều 3. Giải thích từ ngữ </w:t>
      </w:r>
    </w:p>
    <w:p w14:paraId="4DCB597C" w14:textId="77777777" w:rsidR="006D3A83" w:rsidRPr="006D3A83" w:rsidRDefault="006D3A83" w:rsidP="00832E8F">
      <w:pPr>
        <w:spacing w:before="120"/>
        <w:ind w:firstLine="709"/>
        <w:jc w:val="both"/>
      </w:pPr>
      <w:r w:rsidRPr="006D3A83">
        <w:t xml:space="preserve">1. Tiền công đức, tài trợ cho di tích và hoạt động lễ hội bao gồm các khoản hiến, tặng cho, tài trợ của tổ chức, cá nhân cho việc bảo vệ, phát huy giá trị di tích và hoạt động lễ hội dưới hình thức: </w:t>
      </w:r>
    </w:p>
    <w:p w14:paraId="0D34B700" w14:textId="77777777" w:rsidR="006D3A83" w:rsidRPr="006D3A83" w:rsidRDefault="006D3A83" w:rsidP="00832E8F">
      <w:pPr>
        <w:spacing w:before="120"/>
        <w:ind w:firstLine="709"/>
        <w:jc w:val="both"/>
      </w:pPr>
      <w:r w:rsidRPr="006D3A83">
        <w:t xml:space="preserve">a) Bằng tiền (tiền Việt Nam, ngoại tệ) gồm: tiền mặt, tiền chuyển khoản; </w:t>
      </w:r>
    </w:p>
    <w:p w14:paraId="3A5D4362" w14:textId="051C519B" w:rsidR="006D3A83" w:rsidRPr="006D3A83" w:rsidRDefault="006D3A83" w:rsidP="00832E8F">
      <w:pPr>
        <w:spacing w:before="120"/>
        <w:ind w:firstLine="709"/>
        <w:jc w:val="both"/>
      </w:pPr>
      <w:r w:rsidRPr="006D3A83">
        <w:t>b) Bằng các loại giấy tờ có giá</w:t>
      </w:r>
      <w:r w:rsidR="00243368">
        <w:t xml:space="preserve"> trị</w:t>
      </w:r>
      <w:r w:rsidRPr="006D3A83">
        <w:t xml:space="preserve">, kim khí quý, đá quý, tài sản và hiện vật khác theo quy định của Ngân hàng Nhà nước Việt Nam. </w:t>
      </w:r>
    </w:p>
    <w:p w14:paraId="26EECBE9" w14:textId="37FE4BC1" w:rsidR="006D3A83" w:rsidRPr="006D3A83" w:rsidRDefault="006D3A83" w:rsidP="00832E8F">
      <w:pPr>
        <w:spacing w:before="120"/>
        <w:ind w:firstLine="709"/>
        <w:jc w:val="both"/>
      </w:pPr>
      <w:r w:rsidRPr="006D3A83">
        <w:t xml:space="preserve">2. Tiền dâng cúng, đặt lễ là tiền khách tham quan, hành lễ dâng cúng, đặt, bỏ trực tiếp vào hòm, đĩa và các hình thức tương ứng </w:t>
      </w:r>
      <w:r w:rsidR="00832E8F">
        <w:t>với</w:t>
      </w:r>
      <w:r w:rsidRPr="006D3A83">
        <w:t xml:space="preserve"> các cung, ban thờ tại di tích, lễ hội. </w:t>
      </w:r>
    </w:p>
    <w:p w14:paraId="6507DC8E" w14:textId="2C455C77" w:rsidR="006D3A83" w:rsidRPr="006D3A83" w:rsidRDefault="00832E8F" w:rsidP="00832E8F">
      <w:pPr>
        <w:spacing w:before="120"/>
        <w:ind w:firstLine="709"/>
        <w:jc w:val="both"/>
      </w:pPr>
      <w:r>
        <w:t>3</w:t>
      </w:r>
      <w:r w:rsidR="006D3A83" w:rsidRPr="006D3A83">
        <w:t xml:space="preserve">. Khoản công đức, tài trợ có mục đích, địa chỉ cụ thể là khoản công đức tài trợ của tổ chức, cá nhân đã được chỉ định để xây dựng các hạng mục, công trình hoặc các nội dung khác phục vụ trực tiếp cho hoạt động bảo vệ và phát huy giá trị tại di tích, lễ hội theo nguyện vọng của tổ chức, cá nhân công đức, tài trợ. </w:t>
      </w:r>
    </w:p>
    <w:p w14:paraId="79A50E3F" w14:textId="1A602374" w:rsidR="006D3A83" w:rsidRPr="006D3A83" w:rsidRDefault="00832E8F" w:rsidP="00832E8F">
      <w:pPr>
        <w:spacing w:before="120"/>
        <w:ind w:firstLine="709"/>
        <w:jc w:val="both"/>
      </w:pPr>
      <w:r>
        <w:t>4</w:t>
      </w:r>
      <w:r w:rsidR="006D3A83" w:rsidRPr="006D3A83">
        <w:t xml:space="preserve">. Lễ hội do cơ quan nhà nước tổ chức bao gồm: </w:t>
      </w:r>
    </w:p>
    <w:p w14:paraId="4C207ED9" w14:textId="77777777" w:rsidR="006D3A83" w:rsidRPr="006D3A83" w:rsidRDefault="006D3A83" w:rsidP="00832E8F">
      <w:pPr>
        <w:spacing w:before="120"/>
        <w:ind w:firstLine="709"/>
        <w:jc w:val="both"/>
      </w:pPr>
      <w:r w:rsidRPr="006D3A83">
        <w:t xml:space="preserve">a) Lễ hội do Bộ Văn hóa, Thể thao và Du lịch và Ủy ban nhân dân cấp tỉnh phối hợp tổ chức; </w:t>
      </w:r>
    </w:p>
    <w:p w14:paraId="15AF1D55" w14:textId="77777777" w:rsidR="006D3A83" w:rsidRPr="006D3A83" w:rsidRDefault="006D3A83" w:rsidP="00832E8F">
      <w:pPr>
        <w:spacing w:before="120"/>
        <w:ind w:firstLine="709"/>
        <w:jc w:val="both"/>
      </w:pPr>
      <w:r w:rsidRPr="006D3A83">
        <w:t xml:space="preserve">b) Lễ hội do cơ quan nhà nước ở trung ương tổ chức, trong đó người đứng đầu hoặc cấp phó của người đứng đầu là Trưởng ban Ban tổ chức lễ hội; </w:t>
      </w:r>
    </w:p>
    <w:p w14:paraId="7A04F8D4" w14:textId="77777777" w:rsidR="006D3A83" w:rsidRPr="006D3A83" w:rsidRDefault="006D3A83" w:rsidP="00832E8F">
      <w:pPr>
        <w:spacing w:before="120"/>
        <w:ind w:firstLine="709"/>
        <w:jc w:val="both"/>
      </w:pPr>
      <w:r w:rsidRPr="006D3A83">
        <w:t xml:space="preserve">c) Lễ hội do cơ quan nhà nước ở địa phương tổ chức, trong đó Chủ tịch hoặc Phó Chủ tịch Ủy ban nhân dân là Trưởng ban Ban tổ chức lễ hội. </w:t>
      </w:r>
    </w:p>
    <w:p w14:paraId="2BCACAA3" w14:textId="116410C6" w:rsidR="006D3A83" w:rsidRPr="006D3A83" w:rsidRDefault="00832E8F" w:rsidP="00832E8F">
      <w:pPr>
        <w:spacing w:before="120"/>
        <w:ind w:firstLine="709"/>
        <w:jc w:val="both"/>
      </w:pPr>
      <w:r>
        <w:t>5</w:t>
      </w:r>
      <w:r w:rsidR="006D3A83" w:rsidRPr="006D3A83">
        <w:t xml:space="preserve">. Lễ hội không phải do cơ quan nhà nước tổ chức là lễ hội không thuộc các trường hợp quy định tại khoản </w:t>
      </w:r>
      <w:r>
        <w:t>4</w:t>
      </w:r>
      <w:r w:rsidR="006D3A83" w:rsidRPr="006D3A83">
        <w:t xml:space="preserve"> Điều này. </w:t>
      </w:r>
    </w:p>
    <w:p w14:paraId="1DCC9F2A" w14:textId="3A4F0237" w:rsidR="006D3A83" w:rsidRPr="006D3A83" w:rsidRDefault="00832E8F" w:rsidP="00832E8F">
      <w:pPr>
        <w:spacing w:before="120"/>
        <w:ind w:firstLine="709"/>
        <w:jc w:val="both"/>
      </w:pPr>
      <w:r>
        <w:t>6</w:t>
      </w:r>
      <w:r w:rsidR="006D3A83" w:rsidRPr="006D3A83">
        <w:t xml:space="preserve">. Di tích đồng thời là cơ sở tín ngưỡng gồm: đình, đền, miếu, nhà thờ dòng họ và cơ sở tương tự khác thuộc một trong các trường hợp sau đã được: Chủ tịch Ủy ban nhân dân tỉnh cấp bằng xếp hạng di tích cấp tỉnh; Bộ trưởng Bộ Văn hóa, Thể thao và Du lịch cấp bằng xếp hạng di tích quốc gia; Thủ tướng Chính phủ cấp bằng xếp hạng di tích quốc gia đặc biệt; Ủy ban nhân dân tỉnh đưa vào danh mục kiểm kê di tích của địa phương theo quy định của Luật Di sản văn hóa. </w:t>
      </w:r>
    </w:p>
    <w:p w14:paraId="1A701E1C" w14:textId="599CA18D" w:rsidR="006D3A83" w:rsidRPr="006D3A83" w:rsidRDefault="00832E8F" w:rsidP="00832E8F">
      <w:pPr>
        <w:spacing w:before="120"/>
        <w:ind w:firstLine="709"/>
        <w:jc w:val="both"/>
      </w:pPr>
      <w:r>
        <w:t>7</w:t>
      </w:r>
      <w:r w:rsidR="006D3A83" w:rsidRPr="006D3A83">
        <w:t xml:space="preserve">. Di tích đồng thời là cơ sở tôn giáo gồm: chùa, nhà thờ, nhà nguyện, thánh thất, thánh đường, trụ sở của tổ chức tôn giáo, cơ sở hợp pháp khác của tổ chức tôn giáo thuộc một trong các trường hợp sau đã được: Chủ tịch Ủy ban nhân dân tỉnh cấp bằng xếp hạng di tích cấp tỉnh; Bộ trưởng Bộ Văn hóa, Thể thao và Du lịch cấp bằng xếp hạng di tích quốc gia; Thủ tướng Chính phủ cấp bằng xếp hạng di tích quốc gia đặc biệt; Ủy ban nhân dân tỉnh đưa vào danh mục kiểm kê di tích của địa phương theo quy định của Luật Di sản văn hóa. </w:t>
      </w:r>
    </w:p>
    <w:p w14:paraId="5A3FE86B" w14:textId="1FA34DEF" w:rsidR="006D3A83" w:rsidRPr="006D3A83" w:rsidRDefault="00832E8F" w:rsidP="00832E8F">
      <w:pPr>
        <w:spacing w:before="120"/>
        <w:ind w:firstLine="709"/>
        <w:jc w:val="both"/>
      </w:pPr>
      <w:r>
        <w:lastRenderedPageBreak/>
        <w:t>8</w:t>
      </w:r>
      <w:r w:rsidR="006D3A83" w:rsidRPr="006D3A83">
        <w:t xml:space="preserve">. Người đại diện cơ sở tín ngưỡng là người thay mặt và chịu trách nhiệm trước pháp luật về các hoạt động diễn ra tại cơ sở tín ngưỡng. </w:t>
      </w:r>
    </w:p>
    <w:p w14:paraId="60C43F50" w14:textId="0D65D659" w:rsidR="006D3A83" w:rsidRPr="006D3A83" w:rsidRDefault="00832E8F" w:rsidP="00832E8F">
      <w:pPr>
        <w:spacing w:before="120"/>
        <w:ind w:firstLine="709"/>
        <w:jc w:val="both"/>
      </w:pPr>
      <w:r>
        <w:t>9</w:t>
      </w:r>
      <w:r w:rsidR="006D3A83" w:rsidRPr="006D3A83">
        <w:t xml:space="preserve">. Người đại diện cơ sở tôn giáo là người thay mặt và chịu trách nhiệm trước pháp luật về các hoạt động diễn ra tại cơ sở tôn giáo. </w:t>
      </w:r>
    </w:p>
    <w:p w14:paraId="63BDD639" w14:textId="3E5DA5EF" w:rsidR="006D3A83" w:rsidRPr="006D3A83" w:rsidRDefault="006D3A83" w:rsidP="00832E8F">
      <w:pPr>
        <w:spacing w:before="120"/>
        <w:ind w:firstLine="709"/>
        <w:jc w:val="both"/>
      </w:pPr>
      <w:r w:rsidRPr="006D3A83">
        <w:t>1</w:t>
      </w:r>
      <w:r w:rsidR="00832E8F">
        <w:t>0</w:t>
      </w:r>
      <w:r w:rsidRPr="006D3A83">
        <w:t>. Đơn vị sự nghiệp công lập là tổ chức được thành lập, tổ chức lại theo quy định tại Nghị định số 120/2020/NĐ-CP ngày 07</w:t>
      </w:r>
      <w:r w:rsidR="00832E8F">
        <w:t>/</w:t>
      </w:r>
      <w:r w:rsidRPr="006D3A83">
        <w:t>10</w:t>
      </w:r>
      <w:r w:rsidR="00832E8F">
        <w:t>/</w:t>
      </w:r>
      <w:r w:rsidRPr="006D3A83">
        <w:t>2020 của Chính phủ quy định về thành lập, tổ chức lại, giải thể đơn vị sự nghiệp công lập</w:t>
      </w:r>
      <w:r w:rsidR="00832E8F">
        <w:t xml:space="preserve">; </w:t>
      </w:r>
      <w:r w:rsidR="00832E8F" w:rsidRPr="00832E8F">
        <w:t xml:space="preserve">Nghị định số 283/2025/NĐ-CP </w:t>
      </w:r>
      <w:r w:rsidR="00832E8F">
        <w:t xml:space="preserve">ngày 31/10/2025 </w:t>
      </w:r>
      <w:r w:rsidR="00832E8F" w:rsidRPr="00832E8F">
        <w:t>của Chính phủ</w:t>
      </w:r>
      <w:r w:rsidR="00832E8F">
        <w:t xml:space="preserve"> </w:t>
      </w:r>
      <w:r w:rsidR="00832E8F" w:rsidRPr="00832E8F">
        <w:t>sửa đổi, bổ sung một số điều của Nghị định số 120/2020/NĐ-CP ngày 07</w:t>
      </w:r>
      <w:r w:rsidR="00832E8F">
        <w:t>/</w:t>
      </w:r>
      <w:r w:rsidR="00832E8F" w:rsidRPr="00832E8F">
        <w:t>10</w:t>
      </w:r>
      <w:r w:rsidR="00832E8F">
        <w:t>/</w:t>
      </w:r>
      <w:r w:rsidR="00832E8F" w:rsidRPr="00832E8F">
        <w:t>2020 của Chính phủ quy định về thành lập, tổ chức lại, giải thể đơn vị sự nghiệp công lập</w:t>
      </w:r>
      <w:r w:rsidRPr="006D3A83">
        <w:t xml:space="preserve">. </w:t>
      </w:r>
    </w:p>
    <w:p w14:paraId="04D033B5" w14:textId="692E4886" w:rsidR="006D3A83" w:rsidRPr="006D3A83" w:rsidRDefault="006D3A83" w:rsidP="00832E8F">
      <w:pPr>
        <w:spacing w:before="120"/>
        <w:ind w:firstLine="709"/>
        <w:jc w:val="both"/>
      </w:pPr>
      <w:r w:rsidRPr="006D3A83">
        <w:t>1</w:t>
      </w:r>
      <w:r w:rsidR="00832E8F">
        <w:t>1</w:t>
      </w:r>
      <w:r w:rsidRPr="006D3A83">
        <w:t xml:space="preserve">. Ban quản lý di tích kiêm nhiệm là tổ chức hoạt động theo chế độ kiêm nhiệm do Chủ tịch Ủy ban nhân dân thành lập theo quy định về phân cấp quản lý di tích của địa phương để bảo vệ và phát huy giá trị đối với một hoặc nhiều di tích. </w:t>
      </w:r>
    </w:p>
    <w:p w14:paraId="425C68EA" w14:textId="77777777" w:rsidR="006D3A83" w:rsidRPr="006D3A83" w:rsidRDefault="006D3A83" w:rsidP="00832E8F">
      <w:pPr>
        <w:spacing w:before="120"/>
        <w:ind w:firstLine="709"/>
        <w:jc w:val="both"/>
      </w:pPr>
      <w:r w:rsidRPr="006D3A83">
        <w:rPr>
          <w:b/>
          <w:bCs/>
        </w:rPr>
        <w:t xml:space="preserve">Điều 4. Nguyên tắc tiếp nhận, quản lý, sử dụng tiền công đức, tài trợ cho di tích và hoạt động lễ hội </w:t>
      </w:r>
    </w:p>
    <w:p w14:paraId="6E31C1C1" w14:textId="77777777" w:rsidR="006D3A83" w:rsidRPr="006D3A83" w:rsidRDefault="006D3A83" w:rsidP="00832E8F">
      <w:pPr>
        <w:spacing w:before="120"/>
        <w:ind w:firstLine="709"/>
        <w:jc w:val="both"/>
      </w:pPr>
      <w:r w:rsidRPr="006D3A83">
        <w:t xml:space="preserve">1. Tiền công đức, tài trợ cho di tích và hoạt động lễ hội phải được quản lý, sử dụng đúng mục đích, công khai, minh bạch, hiệu quả, đúng quy định pháp luật hiện hành và các quy định, hương ước, quy ước của địa phương. </w:t>
      </w:r>
    </w:p>
    <w:p w14:paraId="05E306C6" w14:textId="77777777" w:rsidR="006D3A83" w:rsidRPr="006D3A83" w:rsidRDefault="006D3A83" w:rsidP="00832E8F">
      <w:pPr>
        <w:spacing w:before="120"/>
        <w:ind w:firstLine="709"/>
        <w:jc w:val="both"/>
      </w:pPr>
      <w:r w:rsidRPr="006D3A83">
        <w:t xml:space="preserve">2. Không được lợi dụng việc tiếp nhận quản lý, sử dụng tiền công đức, tài trợ cho di tích và hoạt động lễ hội để sử dụng trái mục đích, trục lợi cá nhân; thực hiện các hành vi vi phạm pháp luật và các quy định của địa phương, cơ sở. </w:t>
      </w:r>
    </w:p>
    <w:p w14:paraId="71877E91" w14:textId="77777777" w:rsidR="006D3A83" w:rsidRPr="006D3A83" w:rsidRDefault="006D3A83" w:rsidP="00832E8F">
      <w:pPr>
        <w:spacing w:before="120"/>
        <w:ind w:firstLine="709"/>
        <w:jc w:val="both"/>
      </w:pPr>
      <w:r w:rsidRPr="006D3A83">
        <w:rPr>
          <w:b/>
          <w:bCs/>
        </w:rPr>
        <w:t xml:space="preserve">Điều 5. Nguồn tài chính để tổ chức lễ hội, bảo vệ và phát huy giá trị di tích </w:t>
      </w:r>
    </w:p>
    <w:p w14:paraId="760F7A0E" w14:textId="77777777" w:rsidR="006D3A83" w:rsidRPr="006D3A83" w:rsidRDefault="006D3A83" w:rsidP="00832E8F">
      <w:pPr>
        <w:spacing w:before="120"/>
        <w:ind w:firstLine="709"/>
        <w:jc w:val="both"/>
      </w:pPr>
      <w:r w:rsidRPr="006D3A83">
        <w:t xml:space="preserve">1. Tiền công đức, tài trợ; hỗ trợ, đóng góp tự nguyện của tổ chức, cá nhân trong nước và ngoài nước; </w:t>
      </w:r>
    </w:p>
    <w:p w14:paraId="53FE368F" w14:textId="62501755" w:rsidR="006D3A83" w:rsidRPr="006D3A83" w:rsidRDefault="00832E8F" w:rsidP="00832E8F">
      <w:pPr>
        <w:spacing w:before="120"/>
        <w:ind w:firstLine="709"/>
        <w:jc w:val="both"/>
      </w:pPr>
      <w:r>
        <w:t>2</w:t>
      </w:r>
      <w:r w:rsidR="006D3A83" w:rsidRPr="006D3A83">
        <w:t xml:space="preserve">. Tiền lãi phát sinh trên tài khoản tiền gửi mở tại Kho bạc Nhà nước, ngân hàng thương mại theo quy định. </w:t>
      </w:r>
    </w:p>
    <w:p w14:paraId="5A7FE56A" w14:textId="55EBEFD1" w:rsidR="006D3A83" w:rsidRPr="006D3A83" w:rsidRDefault="00832E8F" w:rsidP="00832E8F">
      <w:pPr>
        <w:spacing w:before="120"/>
        <w:ind w:firstLine="709"/>
        <w:jc w:val="both"/>
      </w:pPr>
      <w:r>
        <w:t>3</w:t>
      </w:r>
      <w:r w:rsidR="006D3A83" w:rsidRPr="006D3A83">
        <w:t xml:space="preserve">. Ngân sách nhà nước hỗ trợ đối với lễ hội truyền thống (nếu có). </w:t>
      </w:r>
    </w:p>
    <w:p w14:paraId="3EA41A86" w14:textId="77777777" w:rsidR="00DE4F9F" w:rsidRDefault="00DE4F9F" w:rsidP="00832E8F">
      <w:pPr>
        <w:spacing w:before="120"/>
        <w:ind w:firstLine="709"/>
        <w:jc w:val="center"/>
        <w:rPr>
          <w:b/>
          <w:bCs/>
        </w:rPr>
      </w:pPr>
    </w:p>
    <w:p w14:paraId="7790E8B3" w14:textId="5D8B2C03" w:rsidR="006D3A83" w:rsidRPr="006D3A83" w:rsidRDefault="006D3A83" w:rsidP="00832E8F">
      <w:pPr>
        <w:spacing w:before="120"/>
        <w:ind w:firstLine="709"/>
        <w:jc w:val="center"/>
      </w:pPr>
      <w:r w:rsidRPr="006D3A83">
        <w:rPr>
          <w:b/>
          <w:bCs/>
        </w:rPr>
        <w:t>Chương II</w:t>
      </w:r>
    </w:p>
    <w:p w14:paraId="0D3C0907" w14:textId="3F2445DB" w:rsidR="006D3A83" w:rsidRPr="006D3A83" w:rsidRDefault="006D3A83" w:rsidP="00832E8F">
      <w:pPr>
        <w:ind w:firstLine="709"/>
        <w:jc w:val="center"/>
      </w:pPr>
      <w:r w:rsidRPr="006D3A83">
        <w:rPr>
          <w:b/>
          <w:bCs/>
        </w:rPr>
        <w:t>QUẢN LÝ, THU CHI TIỀN CÔNG ĐỨC, TÀI TRỢ CHO DI TÍCH</w:t>
      </w:r>
    </w:p>
    <w:p w14:paraId="5332F788" w14:textId="6D98C96F" w:rsidR="006D3A83" w:rsidRPr="006D3A83" w:rsidRDefault="006D3A83" w:rsidP="00832E8F">
      <w:pPr>
        <w:ind w:firstLine="709"/>
        <w:jc w:val="center"/>
      </w:pPr>
      <w:r w:rsidRPr="006D3A83">
        <w:rPr>
          <w:b/>
          <w:bCs/>
        </w:rPr>
        <w:t>VÀ HOẠT ĐỘNG LỄ HỘI</w:t>
      </w:r>
    </w:p>
    <w:p w14:paraId="389A676A" w14:textId="77777777" w:rsidR="00DE4F9F" w:rsidRDefault="00DE4F9F" w:rsidP="00832E8F">
      <w:pPr>
        <w:spacing w:before="120"/>
        <w:ind w:firstLine="709"/>
        <w:jc w:val="both"/>
        <w:rPr>
          <w:b/>
          <w:bCs/>
        </w:rPr>
      </w:pPr>
    </w:p>
    <w:p w14:paraId="654EF9C4" w14:textId="77777777" w:rsidR="006D3A83" w:rsidRPr="006D3A83" w:rsidRDefault="006D3A83" w:rsidP="00832E8F">
      <w:pPr>
        <w:spacing w:before="120"/>
        <w:ind w:firstLine="709"/>
        <w:jc w:val="both"/>
      </w:pPr>
      <w:r w:rsidRPr="006D3A83">
        <w:rPr>
          <w:b/>
          <w:bCs/>
        </w:rPr>
        <w:t xml:space="preserve">Điều 6. Tiếp nhận tiền công đức, tài trợ </w:t>
      </w:r>
    </w:p>
    <w:p w14:paraId="0608FC5D" w14:textId="5EE58A2D" w:rsidR="006D3A83" w:rsidRPr="006D3A83" w:rsidRDefault="006D3A83" w:rsidP="00832E8F">
      <w:pPr>
        <w:spacing w:before="120"/>
        <w:ind w:firstLine="709"/>
        <w:jc w:val="both"/>
      </w:pPr>
      <w:r w:rsidRPr="006D3A83">
        <w:t xml:space="preserve">1. Ban quản lý, đơn vị được giao quản lý di tích mở tài khoản và công khai tài khoản tiền gửi tại Kho bạc Nhà nước hoặc ngân hàng thương mại để phản ánh việc tiếp nhận, quản lý và sử dụng tiền công đức, tài trợ cho di tích và hoạt động lễ hội theo hình thức chuyển khoản, phương thức thanh toán điện tử. </w:t>
      </w:r>
    </w:p>
    <w:p w14:paraId="21C63B7A" w14:textId="5D6046AF" w:rsidR="006D3A83" w:rsidRPr="006D3A83" w:rsidRDefault="006D3A83" w:rsidP="00832E8F">
      <w:pPr>
        <w:spacing w:before="120"/>
        <w:ind w:firstLine="709"/>
        <w:jc w:val="both"/>
      </w:pPr>
      <w:r w:rsidRPr="006D3A83">
        <w:lastRenderedPageBreak/>
        <w:t>2. Ban quản lý, đơn vị được giao quản lý di tích thực hiện việc tiếp nhận tiền mặt, giấy tờ có giá</w:t>
      </w:r>
      <w:r w:rsidR="00243368">
        <w:t xml:space="preserve"> trị</w:t>
      </w:r>
      <w:r w:rsidRPr="006D3A83">
        <w:t xml:space="preserve">, kim khí quý, đá quý, tài sản, hiện vật, công trình và các hoạt động liên quan khác như sau: </w:t>
      </w:r>
    </w:p>
    <w:p w14:paraId="4CE479EE" w14:textId="77777777" w:rsidR="006D3A83" w:rsidRPr="006D3A83" w:rsidRDefault="006D3A83" w:rsidP="00832E8F">
      <w:pPr>
        <w:spacing w:before="120"/>
        <w:ind w:firstLine="709"/>
        <w:jc w:val="both"/>
      </w:pPr>
      <w:r w:rsidRPr="006D3A83">
        <w:t xml:space="preserve">a) Tiếp nhận tiền mặt </w:t>
      </w:r>
    </w:p>
    <w:p w14:paraId="74268BA8" w14:textId="77777777" w:rsidR="006D3A83" w:rsidRPr="006D3A83" w:rsidRDefault="006D3A83" w:rsidP="00832E8F">
      <w:pPr>
        <w:spacing w:before="120"/>
        <w:ind w:firstLine="709"/>
        <w:jc w:val="both"/>
      </w:pPr>
      <w:r w:rsidRPr="006D3A83">
        <w:t xml:space="preserve">Cử người tiếp nhận, ghi phiếu công đức, mở sổ ghi chép đầy đủ số tiền đã tiếp nhận và hướng dẫn việc bỏ tiền vào hòm công đức theo quy định. </w:t>
      </w:r>
    </w:p>
    <w:p w14:paraId="05C890F7" w14:textId="614CDA7B" w:rsidR="006D3A83" w:rsidRPr="006D3A83" w:rsidRDefault="006D3A83" w:rsidP="00832E8F">
      <w:pPr>
        <w:spacing w:before="120"/>
        <w:ind w:firstLine="709"/>
        <w:jc w:val="both"/>
      </w:pPr>
      <w:r w:rsidRPr="006D3A83">
        <w:t xml:space="preserve">Đối với tiền trong hòm công đức (nếu có), định kỳ hằng </w:t>
      </w:r>
      <w:r w:rsidR="00832E8F">
        <w:t>tuần</w:t>
      </w:r>
      <w:r w:rsidRPr="006D3A83">
        <w:t xml:space="preserve"> hoặc hằng </w:t>
      </w:r>
      <w:r w:rsidR="00832E8F">
        <w:t>tháng</w:t>
      </w:r>
      <w:r w:rsidRPr="006D3A83">
        <w:t xml:space="preserve"> thực hiện kiểm đếm, ghi tổng số tiền tiếp nhận. Đối với các khoản tiền dâng cúng, tiền giọt dầu và các khoản tiền đặt không đúng nơi quy định, không phù hợp với việc thực hiện nếp sống văn minh tại di tích được thu gom để kiểm đếm hoặc bỏ vào hòm công đức để kiểm đếm chung. </w:t>
      </w:r>
    </w:p>
    <w:p w14:paraId="7A6DFA9D" w14:textId="77777777" w:rsidR="006D3A83" w:rsidRPr="006D3A83" w:rsidRDefault="006D3A83" w:rsidP="00832E8F">
      <w:pPr>
        <w:spacing w:before="120"/>
        <w:ind w:firstLine="709"/>
        <w:jc w:val="both"/>
      </w:pPr>
      <w:r w:rsidRPr="006D3A83">
        <w:t xml:space="preserve">Đối với số tiền mặt tạm thời chưa sử dụng thì gửi vào tài khoản mở tại Kho bạc Nhà nước hoặc ngân hàng thương mại để bảo đảm việc quản lý an toàn, minh bạch các khoản công đức, tài trợ cho di tích và hoạt động lễ hội đã tiếp nhận. </w:t>
      </w:r>
    </w:p>
    <w:p w14:paraId="683463A6" w14:textId="77777777" w:rsidR="006D3A83" w:rsidRPr="006D3A83" w:rsidRDefault="006D3A83" w:rsidP="00832E8F">
      <w:pPr>
        <w:spacing w:before="120"/>
        <w:ind w:firstLine="709"/>
        <w:jc w:val="both"/>
      </w:pPr>
      <w:r w:rsidRPr="006D3A83">
        <w:t xml:space="preserve">b) Tiếp nhận giấy tờ có giá </w:t>
      </w:r>
    </w:p>
    <w:p w14:paraId="3CDFD902" w14:textId="77777777" w:rsidR="006D3A83" w:rsidRPr="006D3A83" w:rsidRDefault="006D3A83" w:rsidP="00832E8F">
      <w:pPr>
        <w:spacing w:before="120"/>
        <w:ind w:firstLine="709"/>
        <w:jc w:val="both"/>
      </w:pPr>
      <w:r w:rsidRPr="006D3A83">
        <w:t xml:space="preserve">Mở sổ ghi tên giấy tờ có giá, số tiền ghi trên giấy tờ có giá, tổ chức phát hành. Tổ chức, cá nhân là chủ sở hữu hoặc được giao quản lý, sử dụng di tích chịu trách nhiệm về quản lý và sử dụng giấy tờ có giá, bao gồm thanh toán trước hạn hoặc thanh toán khi đến hạn, tùy theo yêu cầu quản lý và nguyện vọng của tổ chức, cá nhân hiến, tặng cho (nếu có). </w:t>
      </w:r>
    </w:p>
    <w:p w14:paraId="7294E54F" w14:textId="77777777" w:rsidR="006D3A83" w:rsidRPr="006D3A83" w:rsidRDefault="006D3A83" w:rsidP="00832E8F">
      <w:pPr>
        <w:spacing w:before="120"/>
        <w:ind w:firstLine="709"/>
        <w:jc w:val="both"/>
      </w:pPr>
      <w:r w:rsidRPr="006D3A83">
        <w:t xml:space="preserve">c) Tiếp nhận kim khí quý, đá quý </w:t>
      </w:r>
    </w:p>
    <w:p w14:paraId="552E01C2" w14:textId="77777777" w:rsidR="006D3A83" w:rsidRPr="006D3A83" w:rsidRDefault="006D3A83" w:rsidP="00832E8F">
      <w:pPr>
        <w:spacing w:before="120"/>
        <w:ind w:firstLine="709"/>
        <w:jc w:val="both"/>
      </w:pPr>
      <w:r w:rsidRPr="006D3A83">
        <w:t xml:space="preserve">Mở sổ ghi tên kim khí quý, đá quý và giá trị tương ứng theo tài liệu do tổ chức, cá nhân hiến, tặng cho cung cấp. Tổ chức, cá nhân là chủ sở hữu hoặc được giao quản lý, sử dụng di tích chịu trách nhiệm về quản lý và sử dụng kim khí quý, đá quý, bao gồm tổ chức bán đấu giá, bán cho ngân hàng thương mại hoặc đưa vào lưu giữ, trưng bày tại di tích, tùy theo yêu cầu quản lý và nguyện vọng của tổ chức, cá nhân hiến, tặng cho (nếu có). </w:t>
      </w:r>
    </w:p>
    <w:p w14:paraId="61064545" w14:textId="77777777" w:rsidR="006D3A83" w:rsidRPr="006D3A83" w:rsidRDefault="006D3A83" w:rsidP="00832E8F">
      <w:pPr>
        <w:spacing w:before="120"/>
        <w:ind w:firstLine="709"/>
        <w:jc w:val="both"/>
      </w:pPr>
      <w:r w:rsidRPr="006D3A83">
        <w:t xml:space="preserve">d) Tiếp nhận tài sản, hiện vật khác </w:t>
      </w:r>
    </w:p>
    <w:p w14:paraId="489C4115" w14:textId="3D253650" w:rsidR="006D3A83" w:rsidRPr="006D3A83" w:rsidRDefault="006D3A83" w:rsidP="00832E8F">
      <w:pPr>
        <w:spacing w:before="120"/>
        <w:ind w:firstLine="709"/>
        <w:jc w:val="both"/>
      </w:pPr>
      <w:r w:rsidRPr="006D3A83">
        <w:t>Ban quản lý hoặc đơn vị được giao quản lý di tích phải báo cáo Ủy ban nhân dân xã</w:t>
      </w:r>
      <w:r w:rsidR="00653486">
        <w:t>, phường, đặc khu (gọi chung là Ủy ban nhân dân cấp xã)</w:t>
      </w:r>
      <w:r w:rsidRPr="006D3A83">
        <w:t xml:space="preserve"> nơi có di tích xem xét có văn bản xin ý kiến Sở Văn hóa</w:t>
      </w:r>
      <w:r w:rsidR="00653486">
        <w:t xml:space="preserve"> và </w:t>
      </w:r>
      <w:r w:rsidRPr="006D3A83">
        <w:t xml:space="preserve">Thể thao và các sở, ngành liên quan để được hướng dẫn thực hiện theo đúng quy định hiện hành về tiếp nhận tài sản, hiện vật vào di tích; về thẩm quyền, trình tự, thủ tục, điều kiện lập, phê duyệt quy hoạch, dự án bảo quản, tu bổ, phục hồi di tích và các hoạt động liên quan khác; trên cơ sở ý kiến của cơ quan có thẩm quyền, Ban quản lý hoặc đơn vị được giao quản lý di tích tổ chức triển khai thực hiện theo quy định. </w:t>
      </w:r>
    </w:p>
    <w:p w14:paraId="62A852E6" w14:textId="135B09C0" w:rsidR="006D3A83" w:rsidRPr="006D3A83" w:rsidRDefault="006D3A83" w:rsidP="00832E8F">
      <w:pPr>
        <w:spacing w:before="120"/>
        <w:ind w:firstLine="709"/>
        <w:jc w:val="both"/>
      </w:pPr>
      <w:r w:rsidRPr="006D3A83">
        <w:t xml:space="preserve">3. Ngoài việc tiếp nhận tiền công đức, tài trợ theo nội dung quy định tại khoản 1, khoản 2 Điều này Ban quản lý, đơn vị được giao quản lý di tích và các tổ chức, cá nhân liên quan có phương thức tiếp nhận, quản lý và sử dụng nguồn thu dịch vụ và các nguồn thu hợp pháp khác tại di tích đảm bảo công khai, minh </w:t>
      </w:r>
      <w:r w:rsidRPr="006D3A83">
        <w:lastRenderedPageBreak/>
        <w:t xml:space="preserve">bạch, hiệu quả theo quy định của pháp luật và hướng dẫn của các cơ quan có thẩm quyền. </w:t>
      </w:r>
    </w:p>
    <w:p w14:paraId="5D21E27A" w14:textId="421013AA" w:rsidR="006D3A83" w:rsidRPr="006D3A83" w:rsidRDefault="006D3A83" w:rsidP="00832E8F">
      <w:pPr>
        <w:spacing w:before="120"/>
        <w:ind w:firstLine="709"/>
        <w:jc w:val="both"/>
      </w:pPr>
      <w:r w:rsidRPr="006D3A83">
        <w:rPr>
          <w:b/>
          <w:bCs/>
        </w:rPr>
        <w:t xml:space="preserve">Điều </w:t>
      </w:r>
      <w:r w:rsidR="00832E8F">
        <w:rPr>
          <w:b/>
          <w:bCs/>
        </w:rPr>
        <w:t>7</w:t>
      </w:r>
      <w:r w:rsidRPr="006D3A83">
        <w:rPr>
          <w:b/>
          <w:bCs/>
        </w:rPr>
        <w:t xml:space="preserve">. Quản lý, sử dụng tiền công đức, tài trợ cho di tích giao cho đơn vị sự nghiệp công lập quản lý, sử dụng </w:t>
      </w:r>
    </w:p>
    <w:p w14:paraId="5AA86B9A" w14:textId="4D831345" w:rsidR="006D3A83" w:rsidRPr="006D3A83" w:rsidRDefault="006D3A83" w:rsidP="00832E8F">
      <w:pPr>
        <w:spacing w:before="120"/>
        <w:ind w:firstLine="709"/>
        <w:jc w:val="both"/>
      </w:pPr>
      <w:r w:rsidRPr="006D3A83">
        <w:t xml:space="preserve">1. Đơn vị sự nghiệp công lập thực hiện việc tiếp nhận tiền công đức, tài trợ cho di tích và hoạt động lễ hội theo quy định tại Điều 6 Quy định này, số tiền công đức, tài trợ đã tiếp nhận (trừ các khoản công đức, tài trợ có mục đích, địa chỉ cụ thể) được phân bổ và sử dụng như sau: </w:t>
      </w:r>
    </w:p>
    <w:p w14:paraId="0A34D9AD" w14:textId="2521C8AA" w:rsidR="006D3A83" w:rsidRPr="006D3A83" w:rsidRDefault="006D3A83" w:rsidP="00832E8F">
      <w:pPr>
        <w:spacing w:before="120"/>
        <w:ind w:firstLine="709"/>
        <w:jc w:val="both"/>
      </w:pPr>
      <w:r w:rsidRPr="006D3A83">
        <w:t xml:space="preserve">a) Trích theo tỷ lệ phần </w:t>
      </w:r>
      <w:r w:rsidRPr="001A5FA8">
        <w:t xml:space="preserve">trăm (%) để tạo nguồn kinh phí tu bổ, phục hồi </w:t>
      </w:r>
      <w:r w:rsidR="00BA4D7F" w:rsidRPr="001A5FA8">
        <w:t xml:space="preserve">và bảo tồn, phát huy giá trị di sản văn hoá phi vật thể gắn với di tích </w:t>
      </w:r>
      <w:r w:rsidRPr="001A5FA8">
        <w:t xml:space="preserve">đối với các di tích khác trên địa bàn tỉnh </w:t>
      </w:r>
      <w:r w:rsidR="00832E8F" w:rsidRPr="001A5FA8">
        <w:t>An Giang</w:t>
      </w:r>
      <w:r w:rsidRPr="001A5FA8">
        <w:t xml:space="preserve"> theo mức quy định tại điểm đ khoản 1 Điều này. Số tiền này chuyển vào tài khoản của </w:t>
      </w:r>
      <w:r w:rsidRPr="006D3A83">
        <w:t>Sở Văn hóa</w:t>
      </w:r>
      <w:r w:rsidR="00653486">
        <w:t xml:space="preserve"> và</w:t>
      </w:r>
      <w:r w:rsidRPr="006D3A83">
        <w:t xml:space="preserve"> Thể thao theo quy định tại </w:t>
      </w:r>
      <w:r w:rsidRPr="00653486">
        <w:t>Điều 1</w:t>
      </w:r>
      <w:r w:rsidR="00653486" w:rsidRPr="00653486">
        <w:t>0</w:t>
      </w:r>
      <w:r w:rsidRPr="006D3A83">
        <w:t xml:space="preserve"> Quy định này; </w:t>
      </w:r>
    </w:p>
    <w:p w14:paraId="288F7673" w14:textId="318C51C5" w:rsidR="006D3A83" w:rsidRPr="006D3A83" w:rsidRDefault="006D3A83" w:rsidP="00832E8F">
      <w:pPr>
        <w:spacing w:before="120"/>
        <w:ind w:firstLine="709"/>
        <w:jc w:val="both"/>
      </w:pPr>
      <w:r w:rsidRPr="006D3A83">
        <w:t xml:space="preserve">b) Trích để lại theo tỷ lệ phần trăm (%) để chi hoạt động lễ hội (nếu có) theo quy định tại khoản 1 Điều </w:t>
      </w:r>
      <w:r w:rsidR="00653486">
        <w:t>9</w:t>
      </w:r>
      <w:r w:rsidRPr="006D3A83">
        <w:t xml:space="preserve"> Quy định này. Trường hợp đơn vị không được Ban tổ chức lễ hội giao quản lý, sử dụng kinh phí tổ chức lễ hội thì chuyển số tiền này vào tài khoản tiền gửi tại Kho bạc Nhà nước hoặc ngân hàng thương mại của đơn vị được Ban tổ chức lễ hội giao quản lý, sử dụng kinh phí tổ chức lễ hội để phản ánh việc tiếp nhận, quản lý và sử dụng kinh phí cho công tác tổ chức lễ hội theo hình thức chuyển khoản, phương thức thanh toán điện tử. Trường hợp các di tích không có lễ hội thì được chuyển sang chi cho hoạt động khác; </w:t>
      </w:r>
    </w:p>
    <w:p w14:paraId="22BFE0E3" w14:textId="25F4BDE2" w:rsidR="006D3A83" w:rsidRPr="006D3A83" w:rsidRDefault="006D3A83" w:rsidP="00832E8F">
      <w:pPr>
        <w:spacing w:before="120"/>
        <w:ind w:firstLine="709"/>
        <w:jc w:val="both"/>
      </w:pPr>
      <w:r w:rsidRPr="006D3A83">
        <w:t xml:space="preserve">c) Trích để lại theo tỷ lệ phần trăm (%) để chi hoạt động thường xuyên của đơn vị theo quy định tại khoản 1 Điều </w:t>
      </w:r>
      <w:r w:rsidR="00653486">
        <w:t>9</w:t>
      </w:r>
      <w:r w:rsidRPr="006D3A83">
        <w:t xml:space="preserve"> Quy định này. Đơn vị được tự chủ sử dụng theo quy chế chi tiêu nội bộ của đơn vị và được tổng hợp vào các khoản thu xác định mức tự bảo đảm chi thường xuyên theo quy định tại điểm a khoản 1 Điều 10 Nghị định số 60/2021/NĐ-CP ngày 21</w:t>
      </w:r>
      <w:r w:rsidR="00653486">
        <w:t>/</w:t>
      </w:r>
      <w:r w:rsidRPr="006D3A83">
        <w:t>6</w:t>
      </w:r>
      <w:r w:rsidR="00653486">
        <w:t>/</w:t>
      </w:r>
      <w:r w:rsidRPr="006D3A83">
        <w:t xml:space="preserve">2021 của Chính phủ quy định cơ chế tự chủ tài chính của đơn vị sự nghiệp công lập; </w:t>
      </w:r>
      <w:bookmarkStart w:id="7" w:name="loai_1_name"/>
      <w:r w:rsidR="00832E8F">
        <w:t xml:space="preserve">Nghị định số 111/2025/NĐ-CP ngày 22/5/2025 </w:t>
      </w:r>
      <w:r w:rsidR="00832E8F" w:rsidRPr="00832E8F">
        <w:t>sửa đổi, bổ sung một số điều của nghị định số 60/2021/NĐ-CP ngày 21</w:t>
      </w:r>
      <w:r w:rsidR="00832E8F">
        <w:t>/</w:t>
      </w:r>
      <w:r w:rsidR="00832E8F" w:rsidRPr="00832E8F">
        <w:t>6</w:t>
      </w:r>
      <w:r w:rsidR="00832E8F">
        <w:t>/</w:t>
      </w:r>
      <w:r w:rsidR="00832E8F" w:rsidRPr="00832E8F">
        <w:t>2021 của chính phủ quy định cơ chế tự chủ tài chính của đơn vị sự nghiệp công lập</w:t>
      </w:r>
      <w:bookmarkEnd w:id="7"/>
      <w:r w:rsidR="001857F4">
        <w:t>.</w:t>
      </w:r>
    </w:p>
    <w:p w14:paraId="36232667" w14:textId="3506EBD2" w:rsidR="006D3A83" w:rsidRPr="006D3A83" w:rsidRDefault="006D3A83" w:rsidP="00832E8F">
      <w:pPr>
        <w:spacing w:before="120"/>
        <w:ind w:firstLine="709"/>
        <w:jc w:val="both"/>
      </w:pPr>
      <w:r w:rsidRPr="006D3A83">
        <w:t xml:space="preserve">d) Số còn lại được để lại chi các khoản đặc thù theo tại khoản 1 Điều </w:t>
      </w:r>
      <w:r w:rsidR="00832E8F">
        <w:t>9</w:t>
      </w:r>
      <w:r w:rsidRPr="006D3A83">
        <w:t xml:space="preserve"> Quy định này; </w:t>
      </w:r>
    </w:p>
    <w:p w14:paraId="05A4D8DB" w14:textId="77777777" w:rsidR="00DE4F9F" w:rsidRPr="001A5FA8" w:rsidRDefault="006D3A83" w:rsidP="00832E8F">
      <w:pPr>
        <w:spacing w:before="120"/>
        <w:ind w:firstLine="709"/>
        <w:jc w:val="both"/>
      </w:pPr>
      <w:r w:rsidRPr="006D3A83">
        <w:t xml:space="preserve">đ) Mức trích </w:t>
      </w:r>
      <w:r w:rsidRPr="001A5FA8">
        <w:t>phần trăm (%) cụ thể theo các nội dung quy định tại điểm a, b, c, d khoản 1 Điều này</w:t>
      </w:r>
      <w:r w:rsidR="00BA4D7F" w:rsidRPr="001A5FA8">
        <w:t xml:space="preserve"> áp dụng cho các đơn vị </w:t>
      </w:r>
      <w:r w:rsidRPr="001A5FA8">
        <w:t xml:space="preserve">theo </w:t>
      </w:r>
      <w:r w:rsidR="00BA4D7F" w:rsidRPr="001A5FA8">
        <w:t>P</w:t>
      </w:r>
      <w:r w:rsidRPr="001A5FA8">
        <w:t>hụ lục I kèm theo Quy định này</w:t>
      </w:r>
      <w:r w:rsidR="00DE4F9F" w:rsidRPr="001A5FA8">
        <w:t>.</w:t>
      </w:r>
    </w:p>
    <w:p w14:paraId="74F41AFE" w14:textId="19B8F7EF" w:rsidR="006D3A83" w:rsidRPr="006D3A83" w:rsidRDefault="006D3A83" w:rsidP="00832E8F">
      <w:pPr>
        <w:spacing w:before="120"/>
        <w:ind w:firstLine="709"/>
        <w:jc w:val="both"/>
      </w:pPr>
      <w:r w:rsidRPr="001A5FA8">
        <w:t xml:space="preserve">Trường hợp phát sinh thêm đơn vị sự nghiệp được giao quản lý di tích ngoài các di tích theo </w:t>
      </w:r>
      <w:r w:rsidR="00BA4D7F" w:rsidRPr="001A5FA8">
        <w:t>P</w:t>
      </w:r>
      <w:r w:rsidRPr="001A5FA8">
        <w:t xml:space="preserve">hụ lục I. Đơn </w:t>
      </w:r>
      <w:r w:rsidRPr="006D3A83">
        <w:t xml:space="preserve">vị sự nghiệp công lập có trách nhiệm xây dựng, đề xuất cụ thể mức trích theo các nội dung quy định tại điểm a, b, c và d khoản 1 Điều này, báo cáo cơ quan quản lý cấp trên và Sở Văn hóa, Thể thao và Du lịch xem xét, gửi Sở Tài chính để chủ trì, phối hợp với các cơ quan, đơn vị, tổ chức và cá nhân có liên quan tham mưu, trình Ủy ban nhân dân cấp tỉnh xem xét, quyết định. </w:t>
      </w:r>
    </w:p>
    <w:p w14:paraId="53BC7297" w14:textId="77777777" w:rsidR="006D3A83" w:rsidRPr="006D3A83" w:rsidRDefault="006D3A83" w:rsidP="00832E8F">
      <w:pPr>
        <w:spacing w:before="120"/>
        <w:ind w:firstLine="709"/>
        <w:jc w:val="both"/>
      </w:pPr>
      <w:r w:rsidRPr="006D3A83">
        <w:lastRenderedPageBreak/>
        <w:t xml:space="preserve">2. Đơn vị sự nghiệp công lập thực hiện việc lập dự toán, chấp hành dự toán, hạch toán kế toán và quyết toán thu, chi tiền công đức, tài trợ cho di tích và hoạt động lễ hội theo quy định của pháp luật có liên quan. Các khoản thu, chi tiền công đức, tài trợ cho di tích và hoạt động lễ hội được hạch toán kế toán và quyết toán vào nguồn hoạt động khác được để lại của đơn vị theo quy định của chế độ kế toán hành chính sự nghiệp hiện hành. </w:t>
      </w:r>
    </w:p>
    <w:p w14:paraId="346D170A" w14:textId="503D87A1" w:rsidR="006D3A83" w:rsidRPr="006D3A83" w:rsidRDefault="006D3A83" w:rsidP="00832E8F">
      <w:pPr>
        <w:spacing w:before="120"/>
        <w:ind w:firstLine="709"/>
        <w:jc w:val="both"/>
      </w:pPr>
      <w:r w:rsidRPr="006D3A83">
        <w:t xml:space="preserve">3. Trường hợp trong phạm vi địa bàn di tích giao cho đơn vị sự nghiệp công lập quản lý, sử dụng có di tích đồng thời là cơ sở tôn giáo thì người đại diện cơ sở tôn giáo thực hiện việc tiếp nhận, quản lý và sử dụng tiền công đức, tài trợ đối với di tích đồng thời là cơ sở tôn giáo theo quy định tại điểm a khoản 1 Điều 7 Quy định này. </w:t>
      </w:r>
    </w:p>
    <w:p w14:paraId="5819A004" w14:textId="77777777" w:rsidR="006D3A83" w:rsidRPr="006D3A83" w:rsidRDefault="006D3A83" w:rsidP="00832E8F">
      <w:pPr>
        <w:spacing w:before="120"/>
        <w:ind w:firstLine="709"/>
        <w:jc w:val="both"/>
      </w:pPr>
      <w:r w:rsidRPr="006D3A83">
        <w:t xml:space="preserve">Đồng thời, người đại diện cơ sở tôn giáo có trách nhiệm chi trả cho đơn vị sự nghiệp công lập một phần chi phí sửa chữa, bảo dưỡng, cải tạo, nâng cấp, xây dựng mới các công trình phụ trợ dùng chung; chi phí bảo đảm an ninh trật tự, phòng chống cháy nổ, phòng chống dịch bệnh, vệ sinh môi trường và các chi phí quản lý chung khác trên địa bàn di tích giao cho đơn vị sự nghiệp công lập quản lý, sử dụng. </w:t>
      </w:r>
    </w:p>
    <w:p w14:paraId="6A1C9AEF" w14:textId="22947ADC" w:rsidR="006D3A83" w:rsidRPr="006D3A83" w:rsidRDefault="006D3A83" w:rsidP="00832E8F">
      <w:pPr>
        <w:spacing w:before="120"/>
        <w:ind w:firstLine="709"/>
        <w:jc w:val="both"/>
      </w:pPr>
      <w:r w:rsidRPr="006D3A83">
        <w:t>Mức chi trả mà người đại diện cơ sở tôn giáo có trách nhiệm chi trả cho đơn vị sự nghiệp công lập từ 30 đến 40 phần trăm (%)</w:t>
      </w:r>
      <w:r w:rsidR="001A5FA8">
        <w:t xml:space="preserve"> </w:t>
      </w:r>
      <w:r w:rsidRPr="006D3A83">
        <w:t xml:space="preserve">trên số thu tiền công đức, tài trợ cho di tích và hoạt động lễ hội đã tiếp nhận </w:t>
      </w:r>
      <w:r w:rsidRPr="006D3A83">
        <w:rPr>
          <w:i/>
          <w:iCs/>
        </w:rPr>
        <w:t xml:space="preserve">(trừ các khoản công đức, tài trợ có mục đích, địa chỉ cụ thể). </w:t>
      </w:r>
    </w:p>
    <w:p w14:paraId="6670A8BA" w14:textId="1A7BBABE" w:rsidR="006D3A83" w:rsidRPr="006D3A83" w:rsidRDefault="006D3A83" w:rsidP="00832E8F">
      <w:pPr>
        <w:spacing w:before="120"/>
        <w:ind w:firstLine="709"/>
        <w:jc w:val="both"/>
      </w:pPr>
      <w:r w:rsidRPr="006D3A83">
        <w:rPr>
          <w:b/>
          <w:bCs/>
        </w:rPr>
        <w:t xml:space="preserve">Điều </w:t>
      </w:r>
      <w:r w:rsidR="00832E8F">
        <w:rPr>
          <w:b/>
          <w:bCs/>
        </w:rPr>
        <w:t>8</w:t>
      </w:r>
      <w:r w:rsidRPr="006D3A83">
        <w:rPr>
          <w:b/>
          <w:bCs/>
        </w:rPr>
        <w:t xml:space="preserve">. Quản lý, sử dụng tiền công đức, tài trợ cho di tích giao cho Ban quản lý di tích kiêm nhiệm quản lý, sử dụng </w:t>
      </w:r>
    </w:p>
    <w:p w14:paraId="0B05C29D" w14:textId="77777777" w:rsidR="006D3A83" w:rsidRPr="006D3A83" w:rsidRDefault="006D3A83" w:rsidP="00832E8F">
      <w:pPr>
        <w:spacing w:before="120"/>
        <w:ind w:firstLine="709"/>
        <w:jc w:val="both"/>
      </w:pPr>
      <w:r w:rsidRPr="006D3A83">
        <w:t xml:space="preserve">1. Ban quản lý di tích thực hiện việc tiếp nhận tiền công đức, tài trợ cho di tích và hoạt động lễ hội theo quy định tại Điều 6 Quy định này, số tiền công đức, tài trợ đã tiếp nhận (trừ các khoản công đức, tài trợ có mục đích, địa chỉ cụ thể) được phân bổ và sử dụng như sau: </w:t>
      </w:r>
    </w:p>
    <w:p w14:paraId="7707A8BE" w14:textId="5CDF80A1" w:rsidR="006D3A83" w:rsidRPr="006D3A83" w:rsidRDefault="006D3A83" w:rsidP="00832E8F">
      <w:pPr>
        <w:spacing w:before="120"/>
        <w:ind w:firstLine="709"/>
        <w:jc w:val="both"/>
      </w:pPr>
      <w:r w:rsidRPr="006D3A83">
        <w:t xml:space="preserve">a) Trích theo tỷ lệ phần trăm </w:t>
      </w:r>
      <w:r w:rsidRPr="00DE4F9F">
        <w:t xml:space="preserve">(%) để tạo nguồn kinh phí tu bổ, phục hồi </w:t>
      </w:r>
      <w:r w:rsidR="00BA4D7F" w:rsidRPr="00DE4F9F">
        <w:t xml:space="preserve">và bảo tồn, phát huy giá trị di sản văn hoá phi vật thể gắn với di tích </w:t>
      </w:r>
      <w:r w:rsidRPr="00DE4F9F">
        <w:t>đối với các di tích khác trên địa bàn tỉnh theo quy định tại điểm đ khoản 1 Điều này; Số tiền này chuyển vào tài khoản của Sở Văn hóa</w:t>
      </w:r>
      <w:r w:rsidR="00832E8F" w:rsidRPr="00DE4F9F">
        <w:t xml:space="preserve"> và</w:t>
      </w:r>
      <w:r w:rsidRPr="00DE4F9F">
        <w:t xml:space="preserve"> Thể thao theo quy định tại </w:t>
      </w:r>
      <w:r w:rsidRPr="006D3A83">
        <w:t>Điều 1</w:t>
      </w:r>
      <w:r w:rsidR="00832E8F">
        <w:t>0</w:t>
      </w:r>
      <w:r w:rsidRPr="006D3A83">
        <w:t xml:space="preserve"> Quy định này; </w:t>
      </w:r>
    </w:p>
    <w:p w14:paraId="7BE18B90" w14:textId="6BD62057" w:rsidR="006D3A83" w:rsidRPr="006D3A83" w:rsidRDefault="006D3A83" w:rsidP="00832E8F">
      <w:pPr>
        <w:spacing w:before="120"/>
        <w:ind w:firstLine="709"/>
        <w:jc w:val="both"/>
      </w:pPr>
      <w:r w:rsidRPr="006D3A83">
        <w:t xml:space="preserve">b) Trích để lại theo tỷ lệ phần trăm (%) để chi hoạt động lễ hội (nếu có) theo quy định tại khoản 1 Điều </w:t>
      </w:r>
      <w:r w:rsidR="00832E8F">
        <w:t>9</w:t>
      </w:r>
      <w:r w:rsidRPr="006D3A83">
        <w:t xml:space="preserve"> Quy định này. Trường hợp đơn vị không được Ban tổ chức lễ hội giao quản lý, sử dụng kinh phí tổ chức lễ hội thì chuyển số tiền này vào tài khoản tiền gửi tại Kho bạc Nhà nước hoặc ngân hàng thương mại của đơn vị được Ban tổ chức lễ hội giao quản lý, sử dụng kinh phí tổ chức lễ hội để phản ánh việc tiếp nhận, quản lý và sử dụng kinh phí cho công tác tổ chức lễ hội theo hình thức chuyển khoản, phương thức thanh toán điện tử. Trường hợp các di tích không có lễ hội thì được chuyển sang chi cho hoạt động khác; </w:t>
      </w:r>
    </w:p>
    <w:p w14:paraId="16B40DF9" w14:textId="157DC1C0" w:rsidR="006D3A83" w:rsidRPr="006D3A83" w:rsidRDefault="006D3A83" w:rsidP="00832E8F">
      <w:pPr>
        <w:spacing w:before="120"/>
        <w:ind w:firstLine="709"/>
        <w:jc w:val="both"/>
      </w:pPr>
      <w:r w:rsidRPr="006D3A83">
        <w:t xml:space="preserve">c) Trích để lại theo tỷ lệ phần trăm (%) để chi hoạt động thường xuyên của Ban quản lý di tích theo quy định tại khoản 1 Điều </w:t>
      </w:r>
      <w:r w:rsidR="00832E8F">
        <w:t>9</w:t>
      </w:r>
      <w:r w:rsidRPr="006D3A83">
        <w:t xml:space="preserve"> Quy định này; </w:t>
      </w:r>
    </w:p>
    <w:p w14:paraId="1488CA46" w14:textId="47420E7D" w:rsidR="006D3A83" w:rsidRPr="006D3A83" w:rsidRDefault="006D3A83" w:rsidP="00832E8F">
      <w:pPr>
        <w:spacing w:before="120"/>
        <w:ind w:firstLine="709"/>
        <w:jc w:val="both"/>
      </w:pPr>
      <w:r w:rsidRPr="006D3A83">
        <w:lastRenderedPageBreak/>
        <w:t xml:space="preserve">d) Số còn lại, được để lại chi các khoản đặc thù theo quy định tại khoản 1 Điều </w:t>
      </w:r>
      <w:r w:rsidR="00832E8F">
        <w:t>9</w:t>
      </w:r>
      <w:r w:rsidRPr="006D3A83">
        <w:t xml:space="preserve"> Quy định này; </w:t>
      </w:r>
    </w:p>
    <w:p w14:paraId="36F3F811" w14:textId="01FEC1C5" w:rsidR="006D3A83" w:rsidRPr="006D3A83" w:rsidRDefault="006D3A83" w:rsidP="00832E8F">
      <w:pPr>
        <w:spacing w:before="120"/>
        <w:ind w:firstLine="709"/>
        <w:jc w:val="both"/>
      </w:pPr>
      <w:r w:rsidRPr="006D3A83">
        <w:t xml:space="preserve">đ) Mức trích phần trăm (%) </w:t>
      </w:r>
      <w:r w:rsidRPr="00DE4F9F">
        <w:t xml:space="preserve">cụ thể theo các nội dung quy định tại điểm a, b, c, d khoản 1 Điều này được thực hiện theo </w:t>
      </w:r>
      <w:r w:rsidR="00BA4D7F" w:rsidRPr="00DE4F9F">
        <w:t>P</w:t>
      </w:r>
      <w:r w:rsidRPr="00DE4F9F">
        <w:t xml:space="preserve">hụ lục II kèm theo Quy định này. Đến cuối năm nếu không chi hết số tiền theo mức trích phần trăm (%) của từng nội dung theo quy định tại </w:t>
      </w:r>
      <w:r w:rsidR="00BA4D7F" w:rsidRPr="00DE4F9F">
        <w:t>P</w:t>
      </w:r>
      <w:r w:rsidRPr="00DE4F9F">
        <w:t xml:space="preserve">hụ lục II thì số dư kinh phí (nếu có) được chuyển nguồn sang năm sau để tiếp tục sử dụng cho các nhiệm vụ đặc </w:t>
      </w:r>
      <w:r w:rsidRPr="006D3A83">
        <w:t xml:space="preserve">thù của di tích. </w:t>
      </w:r>
    </w:p>
    <w:p w14:paraId="4880685C" w14:textId="77777777" w:rsidR="006D3A83" w:rsidRPr="006D3A83" w:rsidRDefault="006D3A83" w:rsidP="00832E8F">
      <w:pPr>
        <w:spacing w:before="120"/>
        <w:ind w:firstLine="709"/>
        <w:jc w:val="both"/>
      </w:pPr>
      <w:r w:rsidRPr="006D3A83">
        <w:t xml:space="preserve">2. Ban quản lý di tích kiêm nhiệm phân công cho một đơn vị có đại diện là thành viên Ban quản lý di tích để thực hiện nhiệm vụ sau: </w:t>
      </w:r>
    </w:p>
    <w:p w14:paraId="01307681" w14:textId="77777777" w:rsidR="006D3A83" w:rsidRPr="006D3A83" w:rsidRDefault="006D3A83" w:rsidP="00832E8F">
      <w:pPr>
        <w:spacing w:before="120"/>
        <w:ind w:firstLine="709"/>
        <w:jc w:val="both"/>
      </w:pPr>
      <w:r w:rsidRPr="006D3A83">
        <w:t xml:space="preserve">a) Xây dựng quy chế chi tiêu nội bộ theo các quy định hiện hành, đảm bảo phù hợp với tình hình, điều kiện thực tế tại di tích; </w:t>
      </w:r>
    </w:p>
    <w:p w14:paraId="3B3EE79D" w14:textId="77777777" w:rsidR="006D3A83" w:rsidRPr="006D3A83" w:rsidRDefault="006D3A83" w:rsidP="00832E8F">
      <w:pPr>
        <w:spacing w:before="120"/>
        <w:ind w:firstLine="709"/>
        <w:jc w:val="both"/>
      </w:pPr>
      <w:r w:rsidRPr="006D3A83">
        <w:t xml:space="preserve">b) Mở tài khoản, mở sổ sách, mở sổ kế toán để ghi chép đầy đủ, kịp thời việc tiếp nhận, quản lý và sử dụng tiền công đức, tài trợ cho di tích và hoạt động lễ hội vào nguồn hoạt động khác được để lại của đơn vị; </w:t>
      </w:r>
    </w:p>
    <w:p w14:paraId="77484714" w14:textId="4FCC3D51" w:rsidR="006D3A83" w:rsidRPr="006D3A83" w:rsidRDefault="006D3A83" w:rsidP="00832E8F">
      <w:pPr>
        <w:spacing w:before="120"/>
        <w:ind w:firstLine="709"/>
        <w:jc w:val="both"/>
      </w:pPr>
      <w:r w:rsidRPr="006D3A83">
        <w:t>c) Hằng năm, thực hiện lập dự toán và báo cáo quyết toán thu, chi tiền công đức, tài trợ cho di tích và hoạt động lễ hội theo quy định tại Điều 1</w:t>
      </w:r>
      <w:r w:rsidR="00832E8F">
        <w:t>6</w:t>
      </w:r>
      <w:r w:rsidRPr="006D3A83">
        <w:t xml:space="preserve"> Quy định này và quy định liên quan khác, trình Trưởng ban Ban quản lý di tích phê duyệt; gửi cơ quan tài chính và cơ quan quản lý nhà nước về văn hóa cấp trên để phục vụ cho công tác quản lý và giám sát thực hiện. </w:t>
      </w:r>
    </w:p>
    <w:p w14:paraId="2ADBB5CA" w14:textId="67CE3A6E" w:rsidR="006D3A83" w:rsidRPr="006D3A83" w:rsidRDefault="006D3A83" w:rsidP="00832E8F">
      <w:pPr>
        <w:spacing w:before="120"/>
        <w:ind w:firstLine="709"/>
        <w:jc w:val="both"/>
      </w:pPr>
      <w:r w:rsidRPr="006D3A83">
        <w:rPr>
          <w:b/>
          <w:bCs/>
        </w:rPr>
        <w:t xml:space="preserve">Điều </w:t>
      </w:r>
      <w:r w:rsidR="00832E8F">
        <w:rPr>
          <w:b/>
          <w:bCs/>
        </w:rPr>
        <w:t>9</w:t>
      </w:r>
      <w:r w:rsidRPr="006D3A83">
        <w:rPr>
          <w:b/>
          <w:bCs/>
        </w:rPr>
        <w:t xml:space="preserve">. Nội dung chi, mức chi cho công tác tổ chức lễ hội, bảo vệ và phát huy giá trị di tích </w:t>
      </w:r>
    </w:p>
    <w:p w14:paraId="49D9D309" w14:textId="215B831C" w:rsidR="006D3A83" w:rsidRPr="006D3A83" w:rsidRDefault="006D3A83" w:rsidP="00832E8F">
      <w:pPr>
        <w:spacing w:before="120"/>
        <w:ind w:firstLine="709"/>
        <w:jc w:val="both"/>
      </w:pPr>
      <w:r w:rsidRPr="006D3A83">
        <w:t xml:space="preserve">1. Nội dung chi cho công tác tổ chức lễ hội, bảo vệ và phát huy giá trị di tích được thực hiện theo </w:t>
      </w:r>
      <w:r w:rsidR="00D57304" w:rsidRPr="006D3A83">
        <w:t xml:space="preserve">Phụ </w:t>
      </w:r>
      <w:r w:rsidRPr="006D3A83">
        <w:t xml:space="preserve">lục III kèm theo Quy định này. </w:t>
      </w:r>
    </w:p>
    <w:p w14:paraId="4481D324" w14:textId="7448ED94" w:rsidR="006D3A83" w:rsidRPr="006D3A83" w:rsidRDefault="006D3A83" w:rsidP="00832E8F">
      <w:pPr>
        <w:spacing w:before="120"/>
        <w:ind w:firstLine="709"/>
        <w:jc w:val="both"/>
      </w:pPr>
      <w:r w:rsidRPr="006D3A83">
        <w:t xml:space="preserve">2. Căn cứ vào mức trích phần trăm (%) theo từng nội dung quy định tại Điều </w:t>
      </w:r>
      <w:r w:rsidR="00832E8F">
        <w:t>7</w:t>
      </w:r>
      <w:r w:rsidRPr="006D3A83">
        <w:t xml:space="preserve">, Điều </w:t>
      </w:r>
      <w:r w:rsidR="00832E8F">
        <w:t>8</w:t>
      </w:r>
      <w:r w:rsidRPr="006D3A83">
        <w:t xml:space="preserve"> của Quy định này và quy định của pháp luật có liên quan Trưởng ban Ban tổ chức lễ hội, người đứng đầu của tổ chức, cá nhân là chủ sở hữu hoặc được giao quản lý, sử dụng di tích quyết định mức chi bảo đảm tiết kiệm, hiệu quả và phù hợp với tình hình thực tế; khuyến khích thực hiện theo chế độ, tiêu chuẩn, định mức chi ngân sách do cơ quan nhà nước có thẩm quyền quy định. </w:t>
      </w:r>
    </w:p>
    <w:p w14:paraId="438DE1DF" w14:textId="77777777" w:rsidR="006D3A83" w:rsidRDefault="006D3A83" w:rsidP="00832E8F">
      <w:pPr>
        <w:spacing w:before="120"/>
        <w:ind w:firstLine="709"/>
        <w:jc w:val="both"/>
      </w:pPr>
      <w:r w:rsidRPr="006D3A83">
        <w:t xml:space="preserve">3. Trưởng ban Ban tổ chức lễ hội, người đứng đầu của tổ chức, cá nhân là chủ sở hữu hoặc được giao quản lý, sử dụng di tích phải tổng hợp, hoàn thiện đầy đủ hồ sơ, chứng từ chi cho các nội dung theo quy định hiện hành của pháp luật về thu, chi tài chính và Quy định này. </w:t>
      </w:r>
    </w:p>
    <w:p w14:paraId="074F0788" w14:textId="77777777" w:rsidR="00DE4F9F" w:rsidRPr="006D3A83" w:rsidRDefault="00DE4F9F" w:rsidP="00832E8F">
      <w:pPr>
        <w:spacing w:before="120"/>
        <w:ind w:firstLine="709"/>
        <w:jc w:val="both"/>
      </w:pPr>
    </w:p>
    <w:p w14:paraId="351F0107" w14:textId="226B3FA7" w:rsidR="006D3A83" w:rsidRPr="006D3A83" w:rsidRDefault="006D3A83" w:rsidP="00DE4F9F">
      <w:pPr>
        <w:spacing w:before="120"/>
        <w:ind w:firstLine="709"/>
        <w:jc w:val="center"/>
      </w:pPr>
      <w:r w:rsidRPr="006D3A83">
        <w:rPr>
          <w:b/>
          <w:bCs/>
        </w:rPr>
        <w:t>CHƯƠNG III</w:t>
      </w:r>
    </w:p>
    <w:p w14:paraId="2B85483E" w14:textId="77777777" w:rsidR="00DE4F9F" w:rsidRDefault="006D3A83" w:rsidP="00DE4F9F">
      <w:pPr>
        <w:ind w:firstLine="709"/>
        <w:jc w:val="center"/>
        <w:rPr>
          <w:b/>
          <w:bCs/>
        </w:rPr>
      </w:pPr>
      <w:r w:rsidRPr="006D3A83">
        <w:rPr>
          <w:b/>
          <w:bCs/>
        </w:rPr>
        <w:t xml:space="preserve">QUẢN LÝ, SỬ DỤNG TIỀN CÔNG ĐỨC TÀI TRỢ </w:t>
      </w:r>
    </w:p>
    <w:p w14:paraId="0442E95C" w14:textId="77777777" w:rsidR="00DE4F9F" w:rsidRDefault="006D3A83" w:rsidP="00DE4F9F">
      <w:pPr>
        <w:ind w:firstLine="709"/>
        <w:jc w:val="center"/>
        <w:rPr>
          <w:b/>
          <w:bCs/>
        </w:rPr>
      </w:pPr>
      <w:r w:rsidRPr="006D3A83">
        <w:rPr>
          <w:b/>
          <w:bCs/>
        </w:rPr>
        <w:t xml:space="preserve">ĐƯỢC TRÍCH LẠI ĐỂ TU BỔ, PHỤC HỒI DI TÍCH </w:t>
      </w:r>
    </w:p>
    <w:p w14:paraId="01773B4B" w14:textId="15FF1CF5" w:rsidR="006D3A83" w:rsidRDefault="006D3A83" w:rsidP="00DE4F9F">
      <w:pPr>
        <w:ind w:firstLine="709"/>
        <w:jc w:val="center"/>
        <w:rPr>
          <w:b/>
          <w:bCs/>
        </w:rPr>
      </w:pPr>
      <w:r w:rsidRPr="006D3A83">
        <w:rPr>
          <w:b/>
          <w:bCs/>
        </w:rPr>
        <w:t>TRÊN ĐỊA BÀN TỈNH</w:t>
      </w:r>
    </w:p>
    <w:p w14:paraId="7DE09371" w14:textId="77777777" w:rsidR="00DE4F9F" w:rsidRPr="006D3A83" w:rsidRDefault="00DE4F9F" w:rsidP="00832E8F">
      <w:pPr>
        <w:ind w:firstLine="709"/>
        <w:jc w:val="center"/>
      </w:pPr>
    </w:p>
    <w:p w14:paraId="562A663D" w14:textId="17408366" w:rsidR="006D3A83" w:rsidRPr="006D3A83" w:rsidRDefault="006D3A83" w:rsidP="00832E8F">
      <w:pPr>
        <w:spacing w:before="120"/>
        <w:ind w:firstLine="709"/>
        <w:jc w:val="both"/>
      </w:pPr>
      <w:r w:rsidRPr="006D3A83">
        <w:rPr>
          <w:b/>
          <w:bCs/>
        </w:rPr>
        <w:t>Điều 1</w:t>
      </w:r>
      <w:r w:rsidR="00832E8F">
        <w:rPr>
          <w:b/>
          <w:bCs/>
        </w:rPr>
        <w:t>0</w:t>
      </w:r>
      <w:r w:rsidRPr="006D3A83">
        <w:rPr>
          <w:b/>
          <w:bCs/>
        </w:rPr>
        <w:t xml:space="preserve">. Thời hạn tiếp nhận và phương thức chuyển kinh phí </w:t>
      </w:r>
    </w:p>
    <w:p w14:paraId="33A122A1" w14:textId="77777777" w:rsidR="006D3A83" w:rsidRPr="006D3A83" w:rsidRDefault="006D3A83" w:rsidP="00832E8F">
      <w:pPr>
        <w:spacing w:before="120"/>
        <w:ind w:firstLine="709"/>
        <w:jc w:val="both"/>
      </w:pPr>
      <w:r w:rsidRPr="006D3A83">
        <w:lastRenderedPageBreak/>
        <w:t xml:space="preserve">1. Thời hạn tiếp nhận </w:t>
      </w:r>
    </w:p>
    <w:p w14:paraId="47BA5214" w14:textId="2E94B21D" w:rsidR="006D3A83" w:rsidRPr="006D3A83" w:rsidRDefault="006D3A83" w:rsidP="00832E8F">
      <w:pPr>
        <w:spacing w:before="120"/>
        <w:ind w:firstLine="709"/>
        <w:jc w:val="both"/>
      </w:pPr>
      <w:r w:rsidRPr="006D3A83">
        <w:t xml:space="preserve">Theo quy định tại điểm a, đ khoản 1 Điều </w:t>
      </w:r>
      <w:r w:rsidR="00832E8F">
        <w:t>7</w:t>
      </w:r>
      <w:r w:rsidRPr="006D3A83">
        <w:t xml:space="preserve"> và điểm a, đ khoản 1 Điều </w:t>
      </w:r>
      <w:r w:rsidR="00832E8F">
        <w:t>8</w:t>
      </w:r>
      <w:r w:rsidRPr="006D3A83">
        <w:t xml:space="preserve"> Quy định này định kỳ mỗi năm 01 lần, chậm nhất ngày 15 tháng 01 năm sau, các tổ chức, cá nhân là chủ sở hữu hoặc được giao quản lý, sử dụng di tích thực hiện trích nộp theo tỷ lệ phần trăm trên tổng số tiền công đức, tài trợ thu được trong năm trước vào tài khoản số </w:t>
      </w:r>
      <w:r w:rsidR="00832E8F">
        <w:t>……………………..</w:t>
      </w:r>
      <w:r w:rsidRPr="006D3A83">
        <w:t xml:space="preserve"> của Sở Văn hóa</w:t>
      </w:r>
      <w:r w:rsidR="00832E8F">
        <w:t xml:space="preserve"> và</w:t>
      </w:r>
      <w:r w:rsidRPr="006D3A83">
        <w:t xml:space="preserve"> Thể thao được mở tại Kho bạc Nhà nước </w:t>
      </w:r>
      <w:r w:rsidR="00832E8F">
        <w:t>khu vực XX tỉnh An Giang</w:t>
      </w:r>
      <w:r w:rsidRPr="006D3A83">
        <w:t xml:space="preserve">. </w:t>
      </w:r>
    </w:p>
    <w:p w14:paraId="59CE5E1B" w14:textId="7D3553E8" w:rsidR="006D3A83" w:rsidRPr="006D3A83" w:rsidRDefault="006D3A83" w:rsidP="00832E8F">
      <w:pPr>
        <w:spacing w:before="120"/>
        <w:ind w:firstLine="709"/>
        <w:jc w:val="both"/>
      </w:pPr>
      <w:r w:rsidRPr="006D3A83">
        <w:t>2. Phương thức chuyển kinh phí: Chuyển khoản.</w:t>
      </w:r>
    </w:p>
    <w:p w14:paraId="5CFD1B28" w14:textId="1D4EE003" w:rsidR="006D3A83" w:rsidRPr="006D3A83" w:rsidRDefault="006D3A83" w:rsidP="00832E8F">
      <w:pPr>
        <w:spacing w:before="120"/>
        <w:ind w:firstLine="709"/>
        <w:jc w:val="both"/>
      </w:pPr>
      <w:r w:rsidRPr="006D3A83">
        <w:rPr>
          <w:b/>
          <w:bCs/>
        </w:rPr>
        <w:t>Điều 1</w:t>
      </w:r>
      <w:r w:rsidR="00832E8F">
        <w:rPr>
          <w:b/>
          <w:bCs/>
        </w:rPr>
        <w:t>1</w:t>
      </w:r>
      <w:r w:rsidRPr="006D3A83">
        <w:rPr>
          <w:b/>
          <w:bCs/>
        </w:rPr>
        <w:t xml:space="preserve">. Công tác lựa chọn danh mục di tích cần phải tu bổ, phục hồi </w:t>
      </w:r>
    </w:p>
    <w:p w14:paraId="7507B634" w14:textId="77777777" w:rsidR="006D3A83" w:rsidRPr="006D3A83" w:rsidRDefault="006D3A83" w:rsidP="00832E8F">
      <w:pPr>
        <w:spacing w:before="120"/>
        <w:ind w:firstLine="709"/>
        <w:jc w:val="both"/>
      </w:pPr>
      <w:r w:rsidRPr="006D3A83">
        <w:t xml:space="preserve">1. Công tác rà soát, lập danh mục, đề xuất các di tích cần tu bổ, phục hồi </w:t>
      </w:r>
    </w:p>
    <w:p w14:paraId="43E5DF94" w14:textId="7B62952C" w:rsidR="006D3A83" w:rsidRPr="006D3A83" w:rsidRDefault="006D3A83" w:rsidP="00832E8F">
      <w:pPr>
        <w:spacing w:before="120"/>
        <w:ind w:firstLine="709"/>
        <w:jc w:val="both"/>
      </w:pPr>
      <w:r w:rsidRPr="006D3A83">
        <w:t xml:space="preserve">a) Định kỳ hằng năm trước ngày 15 tháng 10, Ủy ban nhân dân </w:t>
      </w:r>
      <w:r w:rsidR="00B86F0E">
        <w:t>cấp xã nơi có di tích</w:t>
      </w:r>
      <w:r w:rsidRPr="006D3A83">
        <w:t xml:space="preserve"> rà soát, lập danh mục và đề xuất các di tích cần tu bổ, phục hồi tại địa phương gửi về Sở Văn hóa</w:t>
      </w:r>
      <w:r w:rsidR="00832E8F">
        <w:t xml:space="preserve"> và </w:t>
      </w:r>
      <w:r w:rsidRPr="006D3A83">
        <w:t xml:space="preserve">Thể thao xem xét, tổng hợp; </w:t>
      </w:r>
    </w:p>
    <w:p w14:paraId="64BEFFD0" w14:textId="77777777" w:rsidR="006D3A83" w:rsidRPr="006D3A83" w:rsidRDefault="006D3A83" w:rsidP="00832E8F">
      <w:pPr>
        <w:spacing w:before="120"/>
        <w:ind w:firstLine="709"/>
        <w:jc w:val="both"/>
      </w:pPr>
      <w:r w:rsidRPr="006D3A83">
        <w:t xml:space="preserve">b) Nội dung đề xuất cần thể hiện rõ về hiện trạng từng di tích, sự cần thiết tu bổ phục hồi; quy mô tu bổ, phục hồi; kinh phí, thời gian tu bổ, phục hồi và các nội dung liên quan khác. </w:t>
      </w:r>
    </w:p>
    <w:p w14:paraId="0E68C09B" w14:textId="31849061" w:rsidR="006D3A83" w:rsidRPr="006D3A83" w:rsidRDefault="006D3A83" w:rsidP="00832E8F">
      <w:pPr>
        <w:spacing w:before="120"/>
        <w:ind w:firstLine="709"/>
        <w:jc w:val="both"/>
      </w:pPr>
      <w:r w:rsidRPr="006D3A83">
        <w:t>2. Trên cơ sở danh mục, đề xuất của Ủy ban nhân dân</w:t>
      </w:r>
      <w:r w:rsidR="00832E8F">
        <w:t xml:space="preserve"> </w:t>
      </w:r>
      <w:r w:rsidR="00B86F0E">
        <w:t xml:space="preserve">cấp </w:t>
      </w:r>
      <w:r w:rsidR="00832E8F">
        <w:t>xã</w:t>
      </w:r>
      <w:r w:rsidR="00B86F0E">
        <w:t>,</w:t>
      </w:r>
      <w:r w:rsidRPr="006D3A83">
        <w:t xml:space="preserve"> Sở Văn hóa</w:t>
      </w:r>
      <w:r w:rsidR="00832E8F">
        <w:t xml:space="preserve"> và </w:t>
      </w:r>
      <w:r w:rsidRPr="006D3A83">
        <w:t xml:space="preserve">Thể thao chủ trì, phối hợp với các cơ quan, đơn vị tổ chức, cá nhân liên quan lựa chọn di tích tu bổ, phục hồi theo nguyên tắc, thứ tự ưu tiên sau: </w:t>
      </w:r>
    </w:p>
    <w:p w14:paraId="63B1BF51" w14:textId="77777777" w:rsidR="006D3A83" w:rsidRPr="006D3A83" w:rsidRDefault="006D3A83" w:rsidP="00832E8F">
      <w:pPr>
        <w:spacing w:before="120"/>
        <w:ind w:firstLine="709"/>
        <w:jc w:val="both"/>
      </w:pPr>
      <w:r w:rsidRPr="006D3A83">
        <w:t xml:space="preserve">a) Ưu tiên thực hiện tu bổ, phục hồi đối với di tích là phế tích, di tích có nguy cơ sụp đổ, di tích hư hỏng xuống cấp nghiêm trọng; </w:t>
      </w:r>
    </w:p>
    <w:p w14:paraId="35056B6E" w14:textId="77777777" w:rsidR="006D3A83" w:rsidRPr="006D3A83" w:rsidRDefault="006D3A83" w:rsidP="00832E8F">
      <w:pPr>
        <w:spacing w:before="120"/>
        <w:ind w:firstLine="709"/>
        <w:jc w:val="both"/>
      </w:pPr>
      <w:r w:rsidRPr="006D3A83">
        <w:t xml:space="preserve">b) Ưu tiên thực hiện tu bổ, phục hồi theo thứ tự về loại hình từ lịch sử, khảo cổ, kiến trúc nghệ thuật đến danh lam - thắng cảnh; </w:t>
      </w:r>
    </w:p>
    <w:p w14:paraId="2BF72F1B" w14:textId="77777777" w:rsidR="006D3A83" w:rsidRPr="006D3A83" w:rsidRDefault="006D3A83" w:rsidP="00832E8F">
      <w:pPr>
        <w:spacing w:before="120"/>
        <w:ind w:firstLine="709"/>
        <w:jc w:val="both"/>
      </w:pPr>
      <w:r w:rsidRPr="006D3A83">
        <w:t xml:space="preserve">c) Ưu tiên thực hiện tu bổ, phục hồi đối với di tích theo xếp hạng từ di tích xếp hạng các cấp (quốc gia đặc biệt, quốc gia, cấp tỉnh) đến các di tích chưa xếp hạng nằm trong danh mục kiểm kê đã được Chủ tịch Ủy ban nhân dân tỉnh phê duyệt; </w:t>
      </w:r>
    </w:p>
    <w:p w14:paraId="44D6F7F9" w14:textId="3A8F283F" w:rsidR="006D3A83" w:rsidRPr="006D3A83" w:rsidRDefault="006D3A83" w:rsidP="00832E8F">
      <w:pPr>
        <w:spacing w:before="120"/>
        <w:ind w:firstLine="709"/>
        <w:jc w:val="both"/>
      </w:pPr>
      <w:r w:rsidRPr="006D3A83">
        <w:t xml:space="preserve">d) Ưu tiên thực hiện tu bổ, phục hồi đối với di tích tại </w:t>
      </w:r>
      <w:r w:rsidR="00832E8F">
        <w:t>địa phương</w:t>
      </w:r>
      <w:r w:rsidRPr="006D3A83">
        <w:t xml:space="preserve"> có mức trích theo tỷ lệ phần trăm (%) số tiền công đức, tài trợ để tạo nguồn tu bổ, phục hồi theo thứ tự từ cao xuống thấp và luân phiên giữa các </w:t>
      </w:r>
      <w:r w:rsidR="00832E8F">
        <w:t>xã, phường, đặc khu</w:t>
      </w:r>
      <w:r w:rsidRPr="006D3A83">
        <w:t xml:space="preserve">. </w:t>
      </w:r>
    </w:p>
    <w:p w14:paraId="05F3EB25" w14:textId="77777777" w:rsidR="006D3A83" w:rsidRPr="006D3A83" w:rsidRDefault="006D3A83" w:rsidP="00832E8F">
      <w:pPr>
        <w:spacing w:before="120"/>
        <w:ind w:firstLine="709"/>
        <w:jc w:val="both"/>
      </w:pPr>
      <w:r w:rsidRPr="006D3A83">
        <w:t xml:space="preserve">đ) Trường hợp di tích đáp ứng đầy đủ các nguyên tắc và thứ tự ưu tiên theo quy định tại điểm a, b, c, d khoản 2 Điều này thì ưu tiên cho các di tích có chương trình, kế hoạch, đề án bảo tồn, phát huy được cấp có thẩm quyền phê duyệt; các di tích có tiềm năng phát huy giá trị, khai thác phát triển du lịch, dịch vụ tại địa phương. </w:t>
      </w:r>
    </w:p>
    <w:p w14:paraId="79909C31" w14:textId="77777777" w:rsidR="006D3A83" w:rsidRPr="006D3A83" w:rsidRDefault="006D3A83" w:rsidP="00832E8F">
      <w:pPr>
        <w:spacing w:before="120"/>
        <w:ind w:firstLine="709"/>
        <w:jc w:val="both"/>
      </w:pPr>
      <w:r w:rsidRPr="006D3A83">
        <w:t xml:space="preserve">3. Các di tích được bố trí kinh phí thực hiện dự án đầu tư từ nguồn đầu tư công trung hạn, các di tích đã có hạng mục công trình được công đức, tài trợ có địa chỉ cụ thể không thuộc đối tượng được ưu tiên của Điều này. </w:t>
      </w:r>
    </w:p>
    <w:p w14:paraId="3BC4F505" w14:textId="424910F8" w:rsidR="006D3A83" w:rsidRPr="006D3A83" w:rsidRDefault="006D3A83" w:rsidP="00832E8F">
      <w:pPr>
        <w:spacing w:before="120"/>
        <w:ind w:firstLine="709"/>
        <w:jc w:val="both"/>
      </w:pPr>
      <w:r w:rsidRPr="006D3A83">
        <w:rPr>
          <w:b/>
          <w:bCs/>
        </w:rPr>
        <w:t>Điều 1</w:t>
      </w:r>
      <w:r w:rsidR="00832E8F">
        <w:rPr>
          <w:b/>
          <w:bCs/>
        </w:rPr>
        <w:t>2</w:t>
      </w:r>
      <w:r w:rsidRPr="006D3A83">
        <w:rPr>
          <w:b/>
          <w:bCs/>
        </w:rPr>
        <w:t xml:space="preserve">. Phân bổ kinh phí, thanh quyết toán kinh phí </w:t>
      </w:r>
    </w:p>
    <w:p w14:paraId="0DF885FB" w14:textId="77777777" w:rsidR="006D3A83" w:rsidRPr="006D3A83" w:rsidRDefault="006D3A83" w:rsidP="00832E8F">
      <w:pPr>
        <w:spacing w:before="120"/>
        <w:ind w:firstLine="709"/>
        <w:jc w:val="both"/>
      </w:pPr>
      <w:r w:rsidRPr="006D3A83">
        <w:lastRenderedPageBreak/>
        <w:t xml:space="preserve">1. Phân bổ kinh phí thực hiện </w:t>
      </w:r>
    </w:p>
    <w:p w14:paraId="12389466" w14:textId="43A37D85" w:rsidR="006D3A83" w:rsidRPr="006D3A83" w:rsidRDefault="006D3A83" w:rsidP="00832E8F">
      <w:pPr>
        <w:spacing w:before="120"/>
        <w:ind w:firstLine="709"/>
        <w:jc w:val="both"/>
      </w:pPr>
      <w:r w:rsidRPr="006D3A83">
        <w:t xml:space="preserve">Trên cơ sở số tiền công đức, tài trợ hằng năm các tổ chức, cá nhân là chủ sở hữu hoặc được giao quản lý, sử </w:t>
      </w:r>
      <w:r w:rsidRPr="00DE4F9F">
        <w:t>dụng di tích trích lại, Sở Văn hóa</w:t>
      </w:r>
      <w:r w:rsidR="00832E8F" w:rsidRPr="00DE4F9F">
        <w:t xml:space="preserve"> và</w:t>
      </w:r>
      <w:r w:rsidRPr="00DE4F9F">
        <w:t xml:space="preserve"> Thể thao ban hành Quyết định phê duyệt danh mục di tích thực hiện tu bổ, phục hồi </w:t>
      </w:r>
      <w:r w:rsidR="00A4245B" w:rsidRPr="00DE4F9F">
        <w:t xml:space="preserve">và bảo tồn, phát huy giá trị di sản văn hoá phi vật thể gắn với di tích </w:t>
      </w:r>
      <w:r w:rsidRPr="00DE4F9F">
        <w:t xml:space="preserve">trong năm và tham mưu, chỉ đạo, hướng dẫn thực hiện các quy trình, thủ tục, điều </w:t>
      </w:r>
      <w:r w:rsidRPr="006D3A83">
        <w:t xml:space="preserve">kiện tu bổ, phục hồi di tích theo quy định hiện hành. </w:t>
      </w:r>
    </w:p>
    <w:p w14:paraId="1F0D08EC" w14:textId="72132E01" w:rsidR="006D3A83" w:rsidRPr="006D3A83" w:rsidRDefault="006D3A83" w:rsidP="00832E8F">
      <w:pPr>
        <w:spacing w:before="120"/>
        <w:ind w:firstLine="709"/>
        <w:jc w:val="both"/>
      </w:pPr>
      <w:r w:rsidRPr="006D3A83">
        <w:t>2. Thanh quyết toán kinh phí</w:t>
      </w:r>
    </w:p>
    <w:p w14:paraId="521BF803" w14:textId="77777777" w:rsidR="006D3A83" w:rsidRPr="006D3A83" w:rsidRDefault="006D3A83" w:rsidP="00832E8F">
      <w:pPr>
        <w:spacing w:before="120"/>
        <w:ind w:firstLine="709"/>
        <w:jc w:val="both"/>
      </w:pPr>
      <w:r w:rsidRPr="006D3A83">
        <w:t xml:space="preserve">a) Thực hiện công tác hạch toán, kế toán theo mục lục ngân sách nhà nước và chế độ kế toán hiện hành; </w:t>
      </w:r>
    </w:p>
    <w:p w14:paraId="1606605C" w14:textId="77777777" w:rsidR="006D3A83" w:rsidRPr="006D3A83" w:rsidRDefault="006D3A83" w:rsidP="00832E8F">
      <w:pPr>
        <w:spacing w:before="120"/>
        <w:ind w:firstLine="709"/>
        <w:jc w:val="both"/>
      </w:pPr>
      <w:r w:rsidRPr="006D3A83">
        <w:t xml:space="preserve">b) Kết thúc năm tài chính, thực hiện chế độ báo cáo kế toán và quyết toán theo quy định; </w:t>
      </w:r>
    </w:p>
    <w:p w14:paraId="0DAB7806" w14:textId="77777777" w:rsidR="006D3A83" w:rsidRDefault="006D3A83" w:rsidP="00832E8F">
      <w:pPr>
        <w:spacing w:before="120"/>
        <w:ind w:firstLine="709"/>
        <w:jc w:val="both"/>
      </w:pPr>
      <w:r w:rsidRPr="006D3A83">
        <w:t xml:space="preserve">c) Thực hiện quản lý thu, chi, đối chiếu tài khoản theo quy định. Đối với số dư kinh phí cuối năm (nếu có) được chuyển nguồn sang năm sau tiếp tục sử dụng cho công tác tu bổ, phục hồi di tích trên địa bàn tỉnh. </w:t>
      </w:r>
    </w:p>
    <w:p w14:paraId="77068EC2" w14:textId="77777777" w:rsidR="00DE4F9F" w:rsidRPr="006D3A83" w:rsidRDefault="00DE4F9F" w:rsidP="00832E8F">
      <w:pPr>
        <w:spacing w:before="120"/>
        <w:ind w:firstLine="709"/>
        <w:jc w:val="both"/>
      </w:pPr>
    </w:p>
    <w:p w14:paraId="0628466A" w14:textId="305F2B3C" w:rsidR="006D3A83" w:rsidRPr="006D3A83" w:rsidRDefault="006D3A83" w:rsidP="00832E8F">
      <w:pPr>
        <w:spacing w:before="120"/>
        <w:ind w:firstLine="709"/>
        <w:jc w:val="center"/>
      </w:pPr>
      <w:r w:rsidRPr="006D3A83">
        <w:rPr>
          <w:b/>
          <w:bCs/>
        </w:rPr>
        <w:t>Chương IV</w:t>
      </w:r>
    </w:p>
    <w:p w14:paraId="519FABAD" w14:textId="77777777" w:rsidR="00DE4F9F" w:rsidRDefault="006D3A83" w:rsidP="00832E8F">
      <w:pPr>
        <w:ind w:firstLine="709"/>
        <w:jc w:val="center"/>
        <w:rPr>
          <w:b/>
          <w:bCs/>
        </w:rPr>
      </w:pPr>
      <w:r w:rsidRPr="006D3A83">
        <w:rPr>
          <w:b/>
          <w:bCs/>
        </w:rPr>
        <w:t>CÔNG TÁC KIỂM TRA, GIÁM SÁT, CÔNG KHAI MINH BẠCH;</w:t>
      </w:r>
    </w:p>
    <w:p w14:paraId="522207E1" w14:textId="468DDEFD" w:rsidR="006D3A83" w:rsidRPr="006D3A83" w:rsidRDefault="006D3A83" w:rsidP="00832E8F">
      <w:pPr>
        <w:ind w:firstLine="709"/>
        <w:jc w:val="center"/>
      </w:pPr>
      <w:r w:rsidRPr="006D3A83">
        <w:rPr>
          <w:b/>
          <w:bCs/>
        </w:rPr>
        <w:t>CHẾ ĐỘ THÔNG TIN, BÁO CÁO VÀ TỔ CHỨC THỰC HIỆN</w:t>
      </w:r>
    </w:p>
    <w:p w14:paraId="4BB06900" w14:textId="77777777" w:rsidR="00DE4F9F" w:rsidRDefault="00DE4F9F" w:rsidP="00832E8F">
      <w:pPr>
        <w:spacing w:before="120"/>
        <w:ind w:firstLine="709"/>
        <w:jc w:val="both"/>
        <w:rPr>
          <w:b/>
          <w:bCs/>
        </w:rPr>
      </w:pPr>
    </w:p>
    <w:p w14:paraId="7E95257E" w14:textId="362D9340" w:rsidR="006D3A83" w:rsidRPr="006D3A83" w:rsidRDefault="006D3A83" w:rsidP="00832E8F">
      <w:pPr>
        <w:spacing w:before="120"/>
        <w:ind w:firstLine="709"/>
        <w:jc w:val="both"/>
      </w:pPr>
      <w:r w:rsidRPr="006D3A83">
        <w:rPr>
          <w:b/>
          <w:bCs/>
        </w:rPr>
        <w:t>Điều 1</w:t>
      </w:r>
      <w:r w:rsidR="00832E8F">
        <w:rPr>
          <w:b/>
          <w:bCs/>
        </w:rPr>
        <w:t>3</w:t>
      </w:r>
      <w:r w:rsidRPr="006D3A83">
        <w:rPr>
          <w:b/>
          <w:bCs/>
        </w:rPr>
        <w:t xml:space="preserve">. Công tác kiểm tra việc tiếp nhận, quản lý, thu chi tiền công đức, tài trợ cho di tích và hoạt động lễ hội </w:t>
      </w:r>
    </w:p>
    <w:p w14:paraId="3ACC3C0C" w14:textId="6488F065" w:rsidR="006D3A83" w:rsidRPr="006D3A83" w:rsidRDefault="006D3A83" w:rsidP="00832E8F">
      <w:pPr>
        <w:spacing w:before="120"/>
        <w:ind w:firstLine="709"/>
        <w:jc w:val="both"/>
      </w:pPr>
      <w:r w:rsidRPr="006D3A83">
        <w:t>1. Theo định kỳ hàng năm, giai đoạn hoặc theo yêu cầu đột xuất, Ủy ban nhân dân c</w:t>
      </w:r>
      <w:r w:rsidR="00B86F0E">
        <w:t>ấp</w:t>
      </w:r>
      <w:r w:rsidRPr="006D3A83">
        <w:t xml:space="preserve"> </w:t>
      </w:r>
      <w:r w:rsidR="00832E8F">
        <w:t>xã</w:t>
      </w:r>
      <w:r w:rsidRPr="006D3A83">
        <w:t xml:space="preserve">, các sở ngành, cơ quan, đơn vị theo chức năng, thẩm quyền, lĩnh vực, địa bàn quản lý có trách nhiệm xây dựng và tổ chức thực hiện kế hoạch kiểm tra việc tiếp nhận, quản lý, thu chi tiền công đức, tài trợ cho di tích và hoạt động lễ hội theo quy định. Các cơ quan đơn vị, tổ chức cá nhân là đối tượng kiểm tra chấp hành việc kiểm tra theo quy định hiện hành và phân cấp quản lý. </w:t>
      </w:r>
    </w:p>
    <w:p w14:paraId="48287A24" w14:textId="77777777" w:rsidR="006D3A83" w:rsidRPr="006D3A83" w:rsidRDefault="006D3A83" w:rsidP="00832E8F">
      <w:pPr>
        <w:spacing w:before="120"/>
        <w:ind w:firstLine="709"/>
        <w:jc w:val="both"/>
      </w:pPr>
      <w:r w:rsidRPr="006D3A83">
        <w:t xml:space="preserve">2. Việc kiểm tra phải được tiến hành công khai, minh bạch, đảm bảo không chồng chéo. Trong quá trình kiểm tra, các tổ chức, cá nhân vi phạm phải được xử lý theo quy định; đồng thời đề xuất, kiến nghị các biện pháp xử lý kịp thời các hành vi vi phạm vượt thẩm quyền theo quy định. </w:t>
      </w:r>
    </w:p>
    <w:p w14:paraId="53E2927D" w14:textId="1818A8B1" w:rsidR="006D3A83" w:rsidRPr="006D3A83" w:rsidRDefault="006D3A83" w:rsidP="00832E8F">
      <w:pPr>
        <w:spacing w:before="120"/>
        <w:ind w:firstLine="709"/>
        <w:jc w:val="both"/>
      </w:pPr>
      <w:r w:rsidRPr="006D3A83">
        <w:rPr>
          <w:b/>
          <w:bCs/>
        </w:rPr>
        <w:t>Điều 1</w:t>
      </w:r>
      <w:r w:rsidR="00832E8F">
        <w:rPr>
          <w:b/>
          <w:bCs/>
        </w:rPr>
        <w:t>4</w:t>
      </w:r>
      <w:r w:rsidRPr="006D3A83">
        <w:rPr>
          <w:b/>
          <w:bCs/>
        </w:rPr>
        <w:t xml:space="preserve">. Công tác giám sát việc tiếp nhận, quản lý, thu chi tiền công đức, tài trợ cho di tích và hoạt động lễ hội </w:t>
      </w:r>
    </w:p>
    <w:p w14:paraId="361AB654" w14:textId="5CC4EED4" w:rsidR="006D3A83" w:rsidRPr="006D3A83" w:rsidRDefault="006D3A83" w:rsidP="00832E8F">
      <w:pPr>
        <w:spacing w:before="120"/>
        <w:ind w:firstLine="709"/>
        <w:jc w:val="both"/>
      </w:pPr>
      <w:r w:rsidRPr="006D3A83">
        <w:t>1. Căn cứ tình hình, điều kiện thực tế tại di tích trên địa bàn quản lý, định kỳ h</w:t>
      </w:r>
      <w:r w:rsidR="00B86F0E">
        <w:t>ằ</w:t>
      </w:r>
      <w:r w:rsidRPr="006D3A83">
        <w:t xml:space="preserve">ng tháng, quý, năm, hoặc đột xuất (trong trường hợp cần thiết) </w:t>
      </w:r>
      <w:r w:rsidR="00832E8F">
        <w:t xml:space="preserve">Sở Văn hóa và Thể thao, </w:t>
      </w:r>
      <w:r w:rsidRPr="006D3A83">
        <w:t xml:space="preserve">Ủy ban nhân dân </w:t>
      </w:r>
      <w:r w:rsidR="00B86F0E">
        <w:t xml:space="preserve">cấp </w:t>
      </w:r>
      <w:r w:rsidRPr="006D3A83">
        <w:t xml:space="preserve">xã thành lập đoàn giám sát để tổ chức giám sát việc ghi phiếu công đức, ghi sổ công đức, mở hòm công và các nội dung khác liên quan đến việc tiếp nhận, quản lý, thu chi tiền công đức, tài trợ cho di </w:t>
      </w:r>
      <w:r w:rsidRPr="006D3A83">
        <w:lastRenderedPageBreak/>
        <w:t xml:space="preserve">tích và hoạt động lễ hội theo nguyên tắc tài chính và quy định pháp luật hiện hành. </w:t>
      </w:r>
    </w:p>
    <w:p w14:paraId="6AACD64D" w14:textId="5A70F433" w:rsidR="006D3A83" w:rsidRPr="006D3A83" w:rsidRDefault="006D3A83" w:rsidP="00832E8F">
      <w:pPr>
        <w:spacing w:before="120"/>
        <w:ind w:firstLine="709"/>
        <w:jc w:val="both"/>
      </w:pPr>
      <w:r w:rsidRPr="006D3A83">
        <w:t xml:space="preserve">2. Thành phần, số lượng đoàn giám sát do </w:t>
      </w:r>
      <w:r w:rsidR="00832E8F">
        <w:t xml:space="preserve">Sở Văn hóa và Thể thao, </w:t>
      </w:r>
      <w:r w:rsidRPr="006D3A83">
        <w:t xml:space="preserve">Ủy ban nhân dân </w:t>
      </w:r>
      <w:r w:rsidR="00B86F0E">
        <w:t xml:space="preserve">cấp </w:t>
      </w:r>
      <w:r w:rsidRPr="006D3A83">
        <w:t>xã hoặc cơ quan, đơn vị chủ trì ra quyết định thành lập xem xét mời, cử, bố trí thành phần tham gia liên quan như: Hội đồng nhân dân; Ủy ban nhân dân; Ủy ban mặt trận tổ quốc; Thanh tra; Tài chính, Văn hóa</w:t>
      </w:r>
      <w:r w:rsidR="00B86F0E">
        <w:t xml:space="preserve"> và </w:t>
      </w:r>
      <w:r w:rsidRPr="006D3A83">
        <w:t>Thể thao</w:t>
      </w:r>
      <w:r w:rsidR="00B86F0E">
        <w:t>,</w:t>
      </w:r>
      <w:r w:rsidRPr="006D3A83">
        <w:t xml:space="preserve"> Du lịch, Nội vụ, </w:t>
      </w:r>
      <w:r w:rsidR="008C6059">
        <w:t xml:space="preserve">Dân tộc và Tôn giáo, </w:t>
      </w:r>
      <w:r w:rsidRPr="006D3A83">
        <w:t xml:space="preserve">các tổ chức, đoàn thể và đại diện </w:t>
      </w:r>
      <w:r w:rsidR="00B86F0E" w:rsidRPr="006D3A83">
        <w:t xml:space="preserve">Nhân </w:t>
      </w:r>
      <w:r w:rsidRPr="006D3A83">
        <w:t xml:space="preserve">dân ở địa phương, cơ sở. Trường hợp tự giám sát trong nội bộ cơ quan, đơn vị thì Trưởng Ban tổ chức lễ hội, Trưởng Ban quản lý, đơn vị được giao quản lý di tích và các tổ chức, cá nhân liên quan quyết định thành lập đoàn/tổ giám sát và thành phần số lượng theo thẩm quyền đảm bảo phù hợp với đặc điểm tình hình, yêu cầu, điều kiện thực tế. </w:t>
      </w:r>
    </w:p>
    <w:p w14:paraId="03A62F9A" w14:textId="31B69F7F" w:rsidR="006D3A83" w:rsidRPr="006D3A83" w:rsidRDefault="006D3A83" w:rsidP="00832E8F">
      <w:pPr>
        <w:spacing w:before="120"/>
        <w:ind w:firstLine="709"/>
        <w:jc w:val="both"/>
      </w:pPr>
      <w:r w:rsidRPr="006D3A83">
        <w:rPr>
          <w:b/>
          <w:bCs/>
        </w:rPr>
        <w:t>Điều 1</w:t>
      </w:r>
      <w:r w:rsidR="00832E8F">
        <w:rPr>
          <w:b/>
          <w:bCs/>
        </w:rPr>
        <w:t>5</w:t>
      </w:r>
      <w:r w:rsidRPr="006D3A83">
        <w:rPr>
          <w:b/>
          <w:bCs/>
        </w:rPr>
        <w:t xml:space="preserve">. Công khai, minh bạch việc tiếp nhận, quản lý, thu chi tiền công đức, tài trợ cho di tích và hoạt động lễ hội </w:t>
      </w:r>
    </w:p>
    <w:p w14:paraId="197CE271" w14:textId="77777777" w:rsidR="006D3A83" w:rsidRPr="006D3A83" w:rsidRDefault="006D3A83" w:rsidP="00832E8F">
      <w:pPr>
        <w:spacing w:before="120"/>
        <w:ind w:firstLine="709"/>
        <w:jc w:val="both"/>
      </w:pPr>
      <w:r w:rsidRPr="006D3A83">
        <w:t xml:space="preserve">1. Kết thúc năm tài chính Ban tổ chức lễ hội, Ban quản lý, đơn vị được giao quản lý di tích và các tổ chức, cá nhân liên quan thực hiện việc tổng hợp và công khai, minh bạch việc tiếp nhận, quản lý, thu chi tiền công đức, tài trợ cho di tích và hoạt động lễ hội đảm bảo tuân thủ đúng theo nguyên tắc tài chính và quy định pháp luật hiện hành. Nội dung, hình thức công khai phải thể hiện bằng văn bản, báo cáo (kèm các phụ biểu chi tiết) và các hình thức phù hợp khác. Đồng thời phải thông báo rộng rãi tới các tổ chức, cá nhân liên quan và niêm yết công khai trong thời gian 30 ngày tại lễ hội </w:t>
      </w:r>
      <w:r w:rsidRPr="006D3A83">
        <w:rPr>
          <w:i/>
          <w:iCs/>
        </w:rPr>
        <w:t>(chậm nhất sau 15 ngày làm việc kể từ ngày kết thúc lễ hộ</w:t>
      </w:r>
      <w:r w:rsidRPr="00832E8F">
        <w:rPr>
          <w:i/>
          <w:iCs/>
        </w:rPr>
        <w:t>i)</w:t>
      </w:r>
      <w:r w:rsidRPr="006D3A83">
        <w:t xml:space="preserve"> và tại di tích </w:t>
      </w:r>
      <w:r w:rsidRPr="006D3A83">
        <w:rPr>
          <w:i/>
          <w:iCs/>
        </w:rPr>
        <w:t xml:space="preserve">(trước ngày 15 tháng 01 năm sau). </w:t>
      </w:r>
    </w:p>
    <w:p w14:paraId="6707C511" w14:textId="77777777" w:rsidR="006D3A83" w:rsidRPr="006D3A83" w:rsidRDefault="006D3A83" w:rsidP="00832E8F">
      <w:pPr>
        <w:spacing w:before="120"/>
        <w:ind w:firstLine="709"/>
        <w:jc w:val="both"/>
      </w:pPr>
      <w:r w:rsidRPr="006D3A83">
        <w:t xml:space="preserve">2. Trường hợp trong năm hoặc giai đoạn có tổ chức, cá nhân công đức, tài trợ khoản công đức, tài trợ có mục đích, địa chỉ cụ thể và tài sản, hiện vật khác cho di tích và hoạt động lễ hội. Ban tổ chức lễ hội, Ban quản lý, đơn vị được giao quản lý di tích và các tổ chức, cá nhân liên quan nghiên cứu, xem xét có hình thức công khai, minh bạch cho phù hợp. </w:t>
      </w:r>
    </w:p>
    <w:p w14:paraId="302009F9" w14:textId="42931D90" w:rsidR="006D3A83" w:rsidRPr="006D3A83" w:rsidRDefault="006D3A83" w:rsidP="00832E8F">
      <w:pPr>
        <w:spacing w:before="120"/>
        <w:ind w:firstLine="709"/>
        <w:jc w:val="both"/>
      </w:pPr>
      <w:r w:rsidRPr="006D3A83">
        <w:rPr>
          <w:b/>
          <w:bCs/>
        </w:rPr>
        <w:t>Điều 1</w:t>
      </w:r>
      <w:r w:rsidR="00832E8F">
        <w:rPr>
          <w:b/>
          <w:bCs/>
        </w:rPr>
        <w:t>6</w:t>
      </w:r>
      <w:r w:rsidRPr="006D3A83">
        <w:rPr>
          <w:b/>
          <w:bCs/>
        </w:rPr>
        <w:t xml:space="preserve">. Chế độ thông tin, báo cáo </w:t>
      </w:r>
    </w:p>
    <w:p w14:paraId="582B6568" w14:textId="1ED792FA" w:rsidR="006D3A83" w:rsidRPr="006D3A83" w:rsidRDefault="006D3A83" w:rsidP="00832E8F">
      <w:pPr>
        <w:spacing w:before="120"/>
        <w:ind w:firstLine="709"/>
        <w:jc w:val="both"/>
      </w:pPr>
      <w:r w:rsidRPr="006D3A83">
        <w:t>1. Định kỳ hằng năm trước ngày 20 tháng 01 hoặc theo yêu cầu đột xuất Ban tổ chức Lễ hội, Ban quản lý, đơn vị được giao quản lý di tích lập báo cáo chung về công tác tiếp nhận, quản lý, thu chi tiền công đức, tài trợ cho di tích và hoạt động lễ hội và các nội dung liên quan khác gửi về cơ quan quản lý cấp trên trực tiếp, các cơ quan quản lý chuyên ngành liên quan về Tài chính, Văn hóa</w:t>
      </w:r>
      <w:r w:rsidR="00832E8F">
        <w:t xml:space="preserve"> và</w:t>
      </w:r>
      <w:r w:rsidRPr="006D3A83">
        <w:t xml:space="preserve"> Thể thao, Nội vụ</w:t>
      </w:r>
      <w:r w:rsidR="008C6059">
        <w:t>, Dân tộc và Tôn giáo</w:t>
      </w:r>
      <w:r w:rsidRPr="006D3A83">
        <w:t xml:space="preserve"> các cấp theo quy định và phân cấp quản lý. </w:t>
      </w:r>
    </w:p>
    <w:p w14:paraId="13DE195B" w14:textId="4DCB8459" w:rsidR="006D3A83" w:rsidRPr="006D3A83" w:rsidRDefault="006D3A83" w:rsidP="00832E8F">
      <w:pPr>
        <w:spacing w:before="120"/>
        <w:ind w:firstLine="709"/>
        <w:jc w:val="both"/>
      </w:pPr>
      <w:r w:rsidRPr="006D3A83">
        <w:t>2. Đối với nguồn thu trích lại để tạo nguồn tu bổ, phục hồi di tích trên địa bàn tỉnh, Ủy ban nhân dân</w:t>
      </w:r>
      <w:r w:rsidR="00832E8F">
        <w:t xml:space="preserve"> </w:t>
      </w:r>
      <w:r w:rsidR="008C6059">
        <w:t xml:space="preserve">cấp xã </w:t>
      </w:r>
      <w:r w:rsidRPr="006D3A83">
        <w:t>tổng hợp báo cáo số thu, nộp của các tổ chức, cá nhân là chủ sở hữu hoặc được giao quản lý, sử dụng di tích trên địa bàn theo quy định. Sở Văn hóa</w:t>
      </w:r>
      <w:r w:rsidR="00832E8F">
        <w:t xml:space="preserve"> và </w:t>
      </w:r>
      <w:r w:rsidRPr="006D3A83">
        <w:t xml:space="preserve">Thể thao phối hợp với Kho bạc Nhà nước nơi mở tài khoản tổng hợp số liệu thu, chi sử dụng tiền công đức, tài trợ được trích lại để tu </w:t>
      </w:r>
      <w:r w:rsidRPr="006D3A83">
        <w:lastRenderedPageBreak/>
        <w:t xml:space="preserve">bổ, phục hồi di tích trên địa bàn tỉnh </w:t>
      </w:r>
      <w:r w:rsidR="00832E8F">
        <w:t>An Giang</w:t>
      </w:r>
      <w:r w:rsidRPr="006D3A83">
        <w:t xml:space="preserve"> báo cáo </w:t>
      </w:r>
      <w:r w:rsidR="008C6059">
        <w:t>Ủy</w:t>
      </w:r>
      <w:r w:rsidRPr="006D3A83">
        <w:t xml:space="preserve"> ban nhân dân tỉnh và các đơn vị có liên quan theo quy định. </w:t>
      </w:r>
    </w:p>
    <w:p w14:paraId="4A7F71FA" w14:textId="3DFB2730" w:rsidR="006D3A83" w:rsidRPr="006D3A83" w:rsidRDefault="006D3A83" w:rsidP="00832E8F">
      <w:pPr>
        <w:spacing w:before="120"/>
        <w:ind w:firstLine="709"/>
        <w:jc w:val="both"/>
      </w:pPr>
      <w:r w:rsidRPr="006D3A83">
        <w:t>3. Sở Văn hóa</w:t>
      </w:r>
      <w:r w:rsidR="00832E8F">
        <w:t xml:space="preserve"> và</w:t>
      </w:r>
      <w:r w:rsidRPr="006D3A83">
        <w:t xml:space="preserve"> Thể thao chủ trì, phối hợp với các sở, ngành của tỉnh xây dựng, ban hành hướng dẫn về nội dung, chủ thể và các vấn đề liên quan đến chế độ thông tin báo cáo theo quy định hiện hành và tình hình thực tế trên địa bàn tỉnh. </w:t>
      </w:r>
    </w:p>
    <w:p w14:paraId="16446D52" w14:textId="19AACFA2" w:rsidR="006D3A83" w:rsidRPr="006D3A83" w:rsidRDefault="006D3A83" w:rsidP="00832E8F">
      <w:pPr>
        <w:spacing w:before="120"/>
        <w:ind w:firstLine="709"/>
        <w:jc w:val="both"/>
      </w:pPr>
      <w:r w:rsidRPr="006D3A83">
        <w:rPr>
          <w:b/>
          <w:bCs/>
        </w:rPr>
        <w:t>Điều 1</w:t>
      </w:r>
      <w:r w:rsidR="00832E8F">
        <w:rPr>
          <w:b/>
          <w:bCs/>
        </w:rPr>
        <w:t>7</w:t>
      </w:r>
      <w:r w:rsidRPr="006D3A83">
        <w:rPr>
          <w:b/>
          <w:bCs/>
        </w:rPr>
        <w:t xml:space="preserve">. Tổ chức thực hiện </w:t>
      </w:r>
    </w:p>
    <w:p w14:paraId="5A22B309" w14:textId="48EC3B90" w:rsidR="006D3A83" w:rsidRPr="006D3A83" w:rsidRDefault="006D3A83" w:rsidP="00832E8F">
      <w:pPr>
        <w:spacing w:before="120"/>
        <w:ind w:firstLine="709"/>
        <w:jc w:val="both"/>
      </w:pPr>
      <w:r w:rsidRPr="006D3A83">
        <w:t>1. Sở Văn hóa</w:t>
      </w:r>
      <w:r w:rsidR="00832E8F">
        <w:t xml:space="preserve"> và</w:t>
      </w:r>
      <w:r w:rsidRPr="006D3A83">
        <w:t xml:space="preserve"> Thể thao</w:t>
      </w:r>
    </w:p>
    <w:p w14:paraId="1AC398CB" w14:textId="3CB6A9AB" w:rsidR="006D3A83" w:rsidRPr="006D3A83" w:rsidRDefault="006D3A83" w:rsidP="00832E8F">
      <w:pPr>
        <w:spacing w:before="120"/>
        <w:ind w:firstLine="709"/>
        <w:jc w:val="both"/>
      </w:pPr>
      <w:r w:rsidRPr="006D3A83">
        <w:t>a) Là cơ quan đầu mối chủ trì, phối hợp với Sở Tài chính, Sở Nội vụ</w:t>
      </w:r>
      <w:r w:rsidR="008C6059">
        <w:t xml:space="preserve">, </w:t>
      </w:r>
      <w:r w:rsidR="00DE4F9F">
        <w:t xml:space="preserve">Sở </w:t>
      </w:r>
      <w:r w:rsidR="008C6059">
        <w:t>Dân tộc và Tôn giáo</w:t>
      </w:r>
      <w:r w:rsidRPr="006D3A83">
        <w:t xml:space="preserve"> và các cơ quan, đơn vị liên quan tham mưu cho Ủy ban nhân dân tỉnh trong việc chỉ đạo, kiểm tra, đôn đốc, hướng dẫn việc tiếp nhận, quản lý tiền công đức, tài trợ</w:t>
      </w:r>
      <w:r w:rsidR="00832E8F">
        <w:t xml:space="preserve"> </w:t>
      </w:r>
      <w:r w:rsidRPr="006D3A83">
        <w:t xml:space="preserve">cho di tích và hoạt động lễ hội trên địa bàn tỉnh </w:t>
      </w:r>
      <w:r w:rsidR="00832E8F">
        <w:t>An Giang</w:t>
      </w:r>
      <w:r w:rsidRPr="006D3A83">
        <w:t xml:space="preserve"> theo Quy định này. Định kỳ hằng năm, giai đoạn tổng hợp hoàn thiện báo cáo Ủy ban nhân dân tỉnh theo quy định; </w:t>
      </w:r>
    </w:p>
    <w:p w14:paraId="5CC9744B" w14:textId="7ACE1D00" w:rsidR="006D3A83" w:rsidRPr="006D3A83" w:rsidRDefault="006D3A83" w:rsidP="00832E8F">
      <w:pPr>
        <w:spacing w:before="120"/>
        <w:ind w:firstLine="709"/>
        <w:jc w:val="both"/>
      </w:pPr>
      <w:r w:rsidRPr="006D3A83">
        <w:t xml:space="preserve">b) Hướng dẫn việc quản lý, sử dụng: </w:t>
      </w:r>
      <w:r w:rsidR="008C6059" w:rsidRPr="006D3A83">
        <w:t xml:space="preserve">Tiền </w:t>
      </w:r>
      <w:r w:rsidRPr="006D3A83">
        <w:t xml:space="preserve">dâng cúng, đặt lễ, hòm công đức, phiếu, ghi sổ công đức; sổ kiểm kê, bảng thống kê tài sản, hiện vật, chế độ thông tin báo cáo và các nội dung khác liên quan đến việc tiếp nhận, quản lý, sử dụng tiền công đức, tài trợ theo quy định của pháp luật; </w:t>
      </w:r>
    </w:p>
    <w:p w14:paraId="377F4534" w14:textId="65AF7CC9" w:rsidR="006D3A83" w:rsidRPr="006D3A83" w:rsidRDefault="006D3A83" w:rsidP="00832E8F">
      <w:pPr>
        <w:spacing w:before="120"/>
        <w:ind w:firstLine="709"/>
        <w:jc w:val="both"/>
      </w:pPr>
      <w:r w:rsidRPr="006D3A83">
        <w:t xml:space="preserve">c) Thực hiện mở tài khoản riêng tại Kho bạc Nhà nước </w:t>
      </w:r>
      <w:r w:rsidR="00832E8F">
        <w:t xml:space="preserve">Khu vực XX tỉnh An Giang </w:t>
      </w:r>
      <w:r w:rsidRPr="006D3A83">
        <w:t xml:space="preserve">để phản ánh việc tiếp nhận, quản lý và sử dụng tiền công đức, tài trợ cho việc tu bổ, phục hồi di tích và các nội dung liên quan khác theo quy định. Mở sổ kế toán theo dõi và phản ánh kịp thời số tiền tiếp nhận, thực hiện quản lý sử dụng thu, chi đảm bảo công khai, minh bạch theo đúng quy định; </w:t>
      </w:r>
    </w:p>
    <w:p w14:paraId="288E9B35" w14:textId="03CCD01E" w:rsidR="006D3A83" w:rsidRPr="006D3A83" w:rsidRDefault="006D3A83" w:rsidP="00832E8F">
      <w:pPr>
        <w:spacing w:before="120"/>
        <w:ind w:firstLine="709"/>
        <w:jc w:val="both"/>
      </w:pPr>
      <w:r w:rsidRPr="006D3A83">
        <w:t xml:space="preserve">d) Chủ trì phối hợp với </w:t>
      </w:r>
      <w:r w:rsidR="00832E8F">
        <w:t>Ủy</w:t>
      </w:r>
      <w:r w:rsidRPr="006D3A83">
        <w:t xml:space="preserve"> ban nhân dân </w:t>
      </w:r>
      <w:r w:rsidR="008C6059">
        <w:t xml:space="preserve">cấp </w:t>
      </w:r>
      <w:r w:rsidR="00832E8F">
        <w:t>xã</w:t>
      </w:r>
      <w:r w:rsidRPr="006D3A83">
        <w:t xml:space="preserve"> lựa chọn danh mục di tích cần tu bổ, phục hồi; xây dựng dự toán chi thường xuyên hằng năm gửi Sở Tài chính tổng hợp, tham mưu bố trí kinh phí tiếp nhận và quản lý tiền công đức, tài trợ cho việc tu bổ, phục hồi di tích trên địa bàn tỉnh; </w:t>
      </w:r>
    </w:p>
    <w:p w14:paraId="01E50664" w14:textId="77777777" w:rsidR="006D3A83" w:rsidRPr="006D3A83" w:rsidRDefault="006D3A83" w:rsidP="00832E8F">
      <w:pPr>
        <w:spacing w:before="120"/>
        <w:ind w:firstLine="709"/>
        <w:jc w:val="both"/>
      </w:pPr>
      <w:r w:rsidRPr="006D3A83">
        <w:t xml:space="preserve">đ) Chấp hành việc thanh tra, kiểm tra, kiểm toán của các cơ quan nhà nước có thẩm quyền theo quy định của pháp luật hiện hành. </w:t>
      </w:r>
    </w:p>
    <w:p w14:paraId="4A32DE67" w14:textId="77777777" w:rsidR="006D3A83" w:rsidRPr="006D3A83" w:rsidRDefault="006D3A83" w:rsidP="00832E8F">
      <w:pPr>
        <w:spacing w:before="120"/>
        <w:ind w:firstLine="709"/>
        <w:jc w:val="both"/>
      </w:pPr>
      <w:r w:rsidRPr="006D3A83">
        <w:t xml:space="preserve">2. Sở Tài chính </w:t>
      </w:r>
    </w:p>
    <w:p w14:paraId="1C8AF87A" w14:textId="45E08059" w:rsidR="006D3A83" w:rsidRPr="006D3A83" w:rsidRDefault="006D3A83" w:rsidP="00832E8F">
      <w:pPr>
        <w:spacing w:before="120"/>
        <w:ind w:firstLine="709"/>
        <w:jc w:val="both"/>
      </w:pPr>
      <w:r w:rsidRPr="006D3A83">
        <w:t xml:space="preserve">a) Chủ trì, phối hợp với cơ quan có liên quan trong việc thực hiện kiểm tra, hướng dẫn lập dự toán, chấp hành dự toán, hạch toán kế toán; thanh quyết toán và các nội dung khác liên quan đến việc tiếp nhận, quản lý thu, chi tiền công đức, tài trợ cho di tích và hoạt động lễ hội trên địa bàn tỉnh </w:t>
      </w:r>
      <w:r w:rsidR="00832E8F">
        <w:t>An Giang</w:t>
      </w:r>
      <w:r w:rsidRPr="006D3A83">
        <w:t xml:space="preserve"> theo Quy định này và quy định của pháp luật hiện hành; </w:t>
      </w:r>
    </w:p>
    <w:p w14:paraId="1A6B2FBF" w14:textId="27D63D0D" w:rsidR="006D3A83" w:rsidRPr="006D3A83" w:rsidRDefault="006D3A83" w:rsidP="00832E8F">
      <w:pPr>
        <w:spacing w:before="120"/>
        <w:ind w:firstLine="709"/>
        <w:jc w:val="both"/>
      </w:pPr>
      <w:r w:rsidRPr="006D3A83">
        <w:t>b) Tham mưu đảm bảo kinh phí tiếp nhận và quản lý tiền công đức, tài trợ cho việc tu bổ, phục hồi di tích trong dự toán chi hằng năm cho Sở Văn hóa</w:t>
      </w:r>
      <w:r w:rsidR="00832E8F">
        <w:t xml:space="preserve"> và</w:t>
      </w:r>
      <w:r w:rsidRPr="006D3A83">
        <w:t xml:space="preserve"> Thể thao. </w:t>
      </w:r>
    </w:p>
    <w:p w14:paraId="1D137A8C" w14:textId="483AD89A" w:rsidR="006D3A83" w:rsidRPr="006D3A83" w:rsidRDefault="006D3A83" w:rsidP="00832E8F">
      <w:pPr>
        <w:spacing w:before="120"/>
        <w:ind w:firstLine="709"/>
        <w:jc w:val="both"/>
      </w:pPr>
      <w:r w:rsidRPr="006D3A83">
        <w:t xml:space="preserve">3. Kho bạc Nhà nước </w:t>
      </w:r>
      <w:r w:rsidR="00832E8F">
        <w:t xml:space="preserve">Khu vực XX </w:t>
      </w:r>
      <w:r w:rsidRPr="006D3A83">
        <w:t xml:space="preserve">tỉnh </w:t>
      </w:r>
      <w:r w:rsidR="00DE4F9F">
        <w:t>An Giang</w:t>
      </w:r>
    </w:p>
    <w:p w14:paraId="0F50FD44" w14:textId="77777777" w:rsidR="006D3A83" w:rsidRPr="006D3A83" w:rsidRDefault="006D3A83" w:rsidP="00832E8F">
      <w:pPr>
        <w:spacing w:before="120"/>
        <w:ind w:firstLine="709"/>
        <w:jc w:val="both"/>
      </w:pPr>
      <w:r w:rsidRPr="006D3A83">
        <w:lastRenderedPageBreak/>
        <w:t xml:space="preserve">a) Thực hiện kiểm tra, kiểm soát tính hợp pháp, hợp lệ của các hồ sơ, chứng từ liên quan đến các giao dịch thu, chi, sử dụng tiền công đức, tài trợ được trích lại cho việc tu bổ, phục hồi di tích trên địa bàn tỉnh; đảm bảo thanh toán đầy đủ, kịp thời theo quy định; </w:t>
      </w:r>
    </w:p>
    <w:p w14:paraId="3110DA38" w14:textId="1ADCFC99" w:rsidR="006D3A83" w:rsidRPr="006D3A83" w:rsidRDefault="006D3A83" w:rsidP="00832E8F">
      <w:pPr>
        <w:spacing w:before="120"/>
        <w:ind w:firstLine="709"/>
        <w:jc w:val="both"/>
      </w:pPr>
      <w:r w:rsidRPr="006D3A83">
        <w:t>b) Phối hợp với Sở Văn hóa</w:t>
      </w:r>
      <w:r w:rsidR="00832E8F">
        <w:t xml:space="preserve"> và</w:t>
      </w:r>
      <w:r w:rsidRPr="006D3A83">
        <w:t xml:space="preserve"> Thể thao trong việc kiểm tra tình hình sử dụng, xác nhận số phát sinh tăng, giảm và số dư tài khoản tiền công đức, tài trợ được trích lại cho việc tu bổ, phục hồi di tích trên địa bàn tỉnh theo quy định. </w:t>
      </w:r>
    </w:p>
    <w:p w14:paraId="67A3945A" w14:textId="3FD1D0BD" w:rsidR="006D3A83" w:rsidRPr="006D3A83" w:rsidRDefault="00832E8F" w:rsidP="00832E8F">
      <w:pPr>
        <w:spacing w:before="120"/>
        <w:ind w:firstLine="709"/>
        <w:jc w:val="both"/>
      </w:pPr>
      <w:r>
        <w:t>4</w:t>
      </w:r>
      <w:r w:rsidR="006D3A83" w:rsidRPr="006D3A83">
        <w:t xml:space="preserve">. Công an tỉnh </w:t>
      </w:r>
    </w:p>
    <w:p w14:paraId="097F1CA3" w14:textId="2C46F02C" w:rsidR="006D3A83" w:rsidRPr="006D3A83" w:rsidRDefault="006D3A83" w:rsidP="00832E8F">
      <w:pPr>
        <w:spacing w:before="120"/>
        <w:ind w:firstLine="709"/>
        <w:jc w:val="both"/>
      </w:pPr>
      <w:r w:rsidRPr="006D3A83">
        <w:t xml:space="preserve">Chủ trì, phối hợp với các sở, ngành, đơn vị liên quan trong việc bảo đảm về an ninh, trật tự và thực hiện việc kiểm tra, giải quyết các vụ việc phức tạp, các hành vi vi phạm pháp luật liên quan đến việc quản lý tiền công đức, tài trợ cho di tích và hoạt động lễ hội trên địa bàn tỉnh </w:t>
      </w:r>
      <w:r w:rsidR="00832E8F">
        <w:t>An Giang</w:t>
      </w:r>
      <w:r w:rsidRPr="006D3A83">
        <w:t xml:space="preserve">. </w:t>
      </w:r>
    </w:p>
    <w:p w14:paraId="6C7A47D1" w14:textId="47D20DF1" w:rsidR="006D3A83" w:rsidRPr="006D3A83" w:rsidRDefault="00832E8F" w:rsidP="00832E8F">
      <w:pPr>
        <w:spacing w:before="120"/>
        <w:ind w:firstLine="709"/>
        <w:jc w:val="both"/>
      </w:pPr>
      <w:r>
        <w:t>5</w:t>
      </w:r>
      <w:r w:rsidR="006D3A83" w:rsidRPr="006D3A83">
        <w:t xml:space="preserve">. </w:t>
      </w:r>
      <w:r w:rsidR="00DE4F9F">
        <w:t xml:space="preserve">Ủy ban </w:t>
      </w:r>
      <w:r w:rsidR="006D3A83" w:rsidRPr="006D3A83">
        <w:t xml:space="preserve">Mặt trận Tổ quốc Việt Nam tỉnh và các tổ chức chính trị - xã hội, các sở, ban, ngành có liên quan của tỉnh </w:t>
      </w:r>
    </w:p>
    <w:p w14:paraId="2A221C61" w14:textId="6A90F583" w:rsidR="006D3A83" w:rsidRPr="006D3A83" w:rsidRDefault="006D3A83" w:rsidP="00832E8F">
      <w:pPr>
        <w:spacing w:before="120"/>
        <w:ind w:firstLine="709"/>
        <w:jc w:val="both"/>
      </w:pPr>
      <w:r w:rsidRPr="006D3A83">
        <w:t xml:space="preserve">a) Đề nghị </w:t>
      </w:r>
      <w:r w:rsidR="00DE4F9F">
        <w:t xml:space="preserve">Ủy ban </w:t>
      </w:r>
      <w:r w:rsidRPr="006D3A83">
        <w:t xml:space="preserve">Mặt trận Tổ quốc Việt Nam tỉnh tăng cường hoạt động giám sát, phản biện xã hội và phối hợp chỉ đạo, hướng dẫn các tổ chức chính trị - xã hội tuyên truyền, vận động các tổ chức, cá nhân liên quan thực hiện Quy định này; </w:t>
      </w:r>
    </w:p>
    <w:p w14:paraId="79A78E06" w14:textId="415A35F3" w:rsidR="006D3A83" w:rsidRPr="006D3A83" w:rsidRDefault="006D3A83" w:rsidP="00832E8F">
      <w:pPr>
        <w:spacing w:before="120"/>
        <w:ind w:firstLine="709"/>
        <w:jc w:val="both"/>
      </w:pPr>
      <w:r w:rsidRPr="006D3A83">
        <w:t>b) Các sở, ngành, tổ chức chính trị - xã hội của tỉnh căn cứ chức năng, nhiệm vụ, quyền hạn được giao, có trách nhiệm phối hợp với Sở Văn hóa</w:t>
      </w:r>
      <w:r w:rsidR="00832E8F">
        <w:t xml:space="preserve"> và</w:t>
      </w:r>
      <w:r w:rsidRPr="006D3A83">
        <w:t xml:space="preserve"> Thể thao, Sở Tài chính; Ủy ban nhân dân </w:t>
      </w:r>
      <w:r w:rsidR="00832E8F">
        <w:t>xã, phường, đặc khu</w:t>
      </w:r>
      <w:r w:rsidRPr="006D3A83">
        <w:t xml:space="preserve"> và các cơ quan liên quan thực hiện việc quản lý tiền công đức, tài trợ cho di tích và hoạt động lễ hội trên địa bàn tỉnh theo Quy định này và quy định của pháp luật hiện hành. </w:t>
      </w:r>
    </w:p>
    <w:p w14:paraId="2C0085C0" w14:textId="562781AC" w:rsidR="006D3A83" w:rsidRPr="006D3A83" w:rsidRDefault="00832E8F" w:rsidP="00832E8F">
      <w:pPr>
        <w:spacing w:before="120"/>
        <w:ind w:firstLine="709"/>
        <w:jc w:val="both"/>
      </w:pPr>
      <w:r>
        <w:t>6</w:t>
      </w:r>
      <w:r w:rsidR="006D3A83" w:rsidRPr="006D3A83">
        <w:t xml:space="preserve">. </w:t>
      </w:r>
      <w:r>
        <w:t xml:space="preserve">Ủy ban nhân dân </w:t>
      </w:r>
      <w:r w:rsidR="008C6059">
        <w:t xml:space="preserve">cấp </w:t>
      </w:r>
      <w:r>
        <w:t>xã</w:t>
      </w:r>
      <w:r w:rsidR="008C6059">
        <w:t xml:space="preserve"> nơi có di tích</w:t>
      </w:r>
    </w:p>
    <w:p w14:paraId="2B17DD1C" w14:textId="7175D0AA" w:rsidR="006D3A83" w:rsidRPr="006D3A83" w:rsidRDefault="006D3A83" w:rsidP="00832E8F">
      <w:pPr>
        <w:spacing w:before="120"/>
        <w:ind w:firstLine="709"/>
        <w:jc w:val="both"/>
      </w:pPr>
      <w:r w:rsidRPr="006D3A83">
        <w:t xml:space="preserve">a) Chỉ đạo, hướng dẫn các phòng, ban, cơ quan đơn vị trực thuộc; Ban quản lý, đơn vị được giao quản lý di tích và các tổ chức, cá nhân liên quan tuyên truyền, phổ biến, quán triệt và tổ chức triển khai thực hiện nội dung Quy định này tại địa phương theo phân cấp quản lý di tích, lễ hội và thực hiện chế độ thông tin, báo cáo theo quy định; </w:t>
      </w:r>
    </w:p>
    <w:p w14:paraId="4D8A4427" w14:textId="47CE297C" w:rsidR="006D3A83" w:rsidRPr="006D3A83" w:rsidRDefault="006D3A83" w:rsidP="00832E8F">
      <w:pPr>
        <w:spacing w:before="120"/>
        <w:ind w:firstLine="709"/>
        <w:jc w:val="both"/>
      </w:pPr>
      <w:r w:rsidRPr="006D3A83">
        <w:t>b) Hằng năm nghiên cứu, rà soát, đề xuất và lựa chọn các di tích cần tu bổ, phục hồi trong phạm vi cấp huyện quản lý theo quy định tại Điều 1</w:t>
      </w:r>
      <w:r w:rsidR="00832E8F">
        <w:t>1</w:t>
      </w:r>
      <w:r w:rsidRPr="006D3A83">
        <w:t xml:space="preserve"> Quy định này gửi Sở Văn hóa</w:t>
      </w:r>
      <w:r w:rsidR="00832E8F">
        <w:t xml:space="preserve"> và</w:t>
      </w:r>
      <w:r w:rsidRPr="006D3A83">
        <w:t xml:space="preserve"> Thể thao tổng hợp; </w:t>
      </w:r>
    </w:p>
    <w:p w14:paraId="4C6562DC" w14:textId="6C053A5D" w:rsidR="006D3A83" w:rsidRPr="006D3A83" w:rsidRDefault="006D3A83" w:rsidP="00832E8F">
      <w:pPr>
        <w:spacing w:before="120"/>
        <w:ind w:firstLine="709"/>
        <w:jc w:val="both"/>
      </w:pPr>
      <w:r w:rsidRPr="006D3A83">
        <w:t>c) Phối hợp với Sở Văn hóa, Thể thao và Du lịch, các cơ quan, đơn vị liên quan trong việc triển khai thực hiện và hoàn thành các quy trình, thủ tục tu bổ, phục hồi theo quy định hiện hành đảm bảo các nội dung yêu cầu và tiến độ đề</w:t>
      </w:r>
      <w:r w:rsidR="00DE4F9F">
        <w:t xml:space="preserve"> ra;</w:t>
      </w:r>
    </w:p>
    <w:p w14:paraId="04B9E2CA" w14:textId="6F1534C6" w:rsidR="006D3A83" w:rsidRPr="006D3A83" w:rsidRDefault="00832E8F" w:rsidP="00832E8F">
      <w:pPr>
        <w:spacing w:before="120"/>
        <w:ind w:firstLine="709"/>
        <w:jc w:val="both"/>
      </w:pPr>
      <w:r>
        <w:t>đ</w:t>
      </w:r>
      <w:r w:rsidR="006D3A83" w:rsidRPr="006D3A83">
        <w:t xml:space="preserve">) Tiếp nhận và giải quyết kiến nghị, khiếu nại, tố cáo liên quan đến di tích, lễ hội theo thẩm quyền. Kiểm tra, giám sát và áp dụng các biện pháp cần thiết theo quy định của pháp luật để phòng ngừa, ngăn chặn, xử lý kịp thời các hành vi vi phạm của các tổ chức, cá nhân trên địa bàn trong việc thực hiện nội dung Quy định này và các hoạt động trái pháp luật khác. Trong trường hợp phát </w:t>
      </w:r>
      <w:r w:rsidR="006D3A83" w:rsidRPr="006D3A83">
        <w:lastRenderedPageBreak/>
        <w:t>hiện</w:t>
      </w:r>
      <w:r>
        <w:t xml:space="preserve"> </w:t>
      </w:r>
      <w:r w:rsidR="006D3A83" w:rsidRPr="006D3A83">
        <w:t xml:space="preserve">biểu hiện vi phạm quy định của pháp luật vượt thẩm quyền xử lý phải kịp thời báo cáo </w:t>
      </w:r>
      <w:r>
        <w:t>Sở Văn hóa và Thể thao</w:t>
      </w:r>
      <w:r w:rsidR="006D3A83" w:rsidRPr="006D3A83">
        <w:t xml:space="preserve">; </w:t>
      </w:r>
    </w:p>
    <w:p w14:paraId="6B29CACC" w14:textId="6F72BFD1" w:rsidR="006D3A83" w:rsidRPr="006D3A83" w:rsidRDefault="00832E8F" w:rsidP="00832E8F">
      <w:pPr>
        <w:spacing w:before="120"/>
        <w:ind w:firstLine="709"/>
        <w:jc w:val="both"/>
      </w:pPr>
      <w:r>
        <w:t>e)</w:t>
      </w:r>
      <w:r w:rsidR="006D3A83" w:rsidRPr="006D3A83">
        <w:t xml:space="preserve"> Chấp hành việc thanh tra, kiểm tra, kiểm toán của các cơ quan nhà nước có thẩm quyền theo quy định của pháp luật hiện hành. </w:t>
      </w:r>
    </w:p>
    <w:p w14:paraId="3D55E82C" w14:textId="16B6FCF8" w:rsidR="006D3A83" w:rsidRPr="006D3A83" w:rsidRDefault="00832E8F" w:rsidP="00832E8F">
      <w:pPr>
        <w:spacing w:before="120"/>
        <w:ind w:firstLine="709"/>
        <w:jc w:val="both"/>
      </w:pPr>
      <w:r>
        <w:t>7</w:t>
      </w:r>
      <w:r w:rsidR="006D3A83" w:rsidRPr="006D3A83">
        <w:t xml:space="preserve">. Ban tổ chức lễ hội, Ban quản lý di tích hoặc đơn vị được giao quản lý di tích và các tổ chức, cá nhân liên quan có trách nhiệm </w:t>
      </w:r>
    </w:p>
    <w:p w14:paraId="23B8C7C3" w14:textId="77777777" w:rsidR="006D3A83" w:rsidRPr="006D3A83" w:rsidRDefault="006D3A83" w:rsidP="00832E8F">
      <w:pPr>
        <w:spacing w:before="120"/>
        <w:ind w:firstLine="709"/>
        <w:jc w:val="both"/>
      </w:pPr>
      <w:r w:rsidRPr="006D3A83">
        <w:t xml:space="preserve">a) Xây dựng Quy chế hoạt động, Quy chế chi tiêu nội bộ và các văn bản có liên quan để cụ thể hóa và tổ chức thực hiện hiệu quả nội dung Quy định này, đảm bảo phù hợp với tính chất, đặc điểm, loại hình di tích, lễ hội; tình hình điều kiện thực tế, đồng thời báo cáo, xin ý kiến cơ quan quản lý cấp trên trực tiếp trước khi ban hành; </w:t>
      </w:r>
    </w:p>
    <w:p w14:paraId="02D44D46" w14:textId="77777777" w:rsidR="006D3A83" w:rsidRPr="006D3A83" w:rsidRDefault="006D3A83" w:rsidP="00832E8F">
      <w:pPr>
        <w:spacing w:before="120"/>
        <w:ind w:firstLine="709"/>
        <w:jc w:val="both"/>
      </w:pPr>
      <w:r w:rsidRPr="006D3A83">
        <w:t xml:space="preserve">b) Báo cáo kịp thời các khoản tiếp nhận, thu, chi, trích lại và công khai, minh bạch việc tiếp nhận, quản lý thu, chi theo các quy định hiện hành; </w:t>
      </w:r>
    </w:p>
    <w:p w14:paraId="25A52A35" w14:textId="77777777" w:rsidR="006D3A83" w:rsidRPr="006D3A83" w:rsidRDefault="006D3A83" w:rsidP="00832E8F">
      <w:pPr>
        <w:spacing w:before="120"/>
        <w:ind w:firstLine="709"/>
        <w:jc w:val="both"/>
      </w:pPr>
      <w:r w:rsidRPr="006D3A83">
        <w:t xml:space="preserve">c) Có hình thức phù hợp để ghi nhận, vinh danh và tham mưu, đề xuất các hình thức tôn vinh, khen thưởng kịp thời cho các cơ quan, đơn vị, tổ chức, cá nhân có nhiều công lao, thành tích đóng góp công đức tài trợ cho di tích và hoạt động lễ hội; </w:t>
      </w:r>
    </w:p>
    <w:p w14:paraId="4C50FA70" w14:textId="77777777" w:rsidR="006D3A83" w:rsidRPr="006D3A83" w:rsidRDefault="006D3A83" w:rsidP="00832E8F">
      <w:pPr>
        <w:spacing w:before="120"/>
        <w:ind w:firstLine="709"/>
        <w:jc w:val="both"/>
      </w:pPr>
      <w:r w:rsidRPr="006D3A83">
        <w:t xml:space="preserve">d) Cung cấp kịp thời thông tin khi được cơ quan chức năng có thẩm quyền yêu cầu theo quy định của pháp luật. </w:t>
      </w:r>
    </w:p>
    <w:p w14:paraId="59A47A98" w14:textId="642306EF" w:rsidR="006D3A83" w:rsidRPr="006D3A83" w:rsidRDefault="00DE4F9F" w:rsidP="00832E8F">
      <w:pPr>
        <w:spacing w:before="120"/>
        <w:ind w:firstLine="709"/>
        <w:jc w:val="both"/>
      </w:pPr>
      <w:r>
        <w:t>8</w:t>
      </w:r>
      <w:r w:rsidR="006D3A83" w:rsidRPr="006D3A83">
        <w:t xml:space="preserve">. Tổ chức, cá nhân công đức, tài trợ có trách nhiệm chấp hành nghiêm các quy định của pháp luật; nội quy, quy định, hướng dẫn của Ban tổ chức lễ hội, Ban quản lý hoặc đơn vị được giao quản lý di tích và các cơ quan, đơn vị, tổ chức, cá nhân liên quan. Thực hiện nếp sống văn minh, văn hóa, đảm bảo tính tôn nghiêm, trang trọng; giữ gìn vệ sinh, an ninh trật tự; bảo vệ cảnh quan, môi trường; đặt tiền, tài sản công đức, tài trợ tại di tích, lễ hội đúng nơi quy định. </w:t>
      </w:r>
    </w:p>
    <w:p w14:paraId="1600063E" w14:textId="409DD67F" w:rsidR="006D3A83" w:rsidRPr="006D3A83" w:rsidRDefault="006D3A83" w:rsidP="00832E8F">
      <w:pPr>
        <w:spacing w:before="120"/>
        <w:ind w:firstLine="709"/>
        <w:jc w:val="both"/>
      </w:pPr>
      <w:r w:rsidRPr="006D3A83">
        <w:rPr>
          <w:b/>
          <w:bCs/>
        </w:rPr>
        <w:t>Điều 1</w:t>
      </w:r>
      <w:r w:rsidR="00832E8F">
        <w:rPr>
          <w:b/>
          <w:bCs/>
        </w:rPr>
        <w:t>8</w:t>
      </w:r>
      <w:r w:rsidRPr="006D3A83">
        <w:rPr>
          <w:b/>
          <w:bCs/>
        </w:rPr>
        <w:t xml:space="preserve">. Nội dung khác </w:t>
      </w:r>
    </w:p>
    <w:p w14:paraId="19FC3704" w14:textId="0D23D8FB" w:rsidR="006D3A83" w:rsidRPr="006D3A83" w:rsidRDefault="006D3A83" w:rsidP="00832E8F">
      <w:pPr>
        <w:spacing w:before="120"/>
        <w:ind w:firstLine="709"/>
        <w:jc w:val="both"/>
      </w:pPr>
      <w:r w:rsidRPr="006D3A83">
        <w:t xml:space="preserve">Các nội dung khác không quy định tại Quy định này thực hiện theo hướng dẫn tại Thông tư </w:t>
      </w:r>
      <w:r w:rsidR="00DE4F9F">
        <w:t xml:space="preserve">số </w:t>
      </w:r>
      <w:r w:rsidRPr="006D3A83">
        <w:t xml:space="preserve">04/2023/TT-BTC. Trường hợp các văn bản quy phạm pháp luật viện dẫn áp dụng trong Quy định này được sửa đổi, bổ sung hoặc thay thế thì áp dụng theo văn bản quy phạm pháp luật được sửa đổi, bổ sung hoặc văn bản bản thay thế. </w:t>
      </w:r>
    </w:p>
    <w:p w14:paraId="1CB54BCD" w14:textId="42ACCBFD" w:rsidR="00FE53EE" w:rsidRDefault="006D3A83" w:rsidP="00832E8F">
      <w:pPr>
        <w:spacing w:before="120"/>
        <w:ind w:firstLine="709"/>
        <w:jc w:val="both"/>
      </w:pPr>
      <w:r w:rsidRPr="006D3A83">
        <w:t xml:space="preserve">Trong quá trình thực hiện, nếu có phát sinh, vướng mắc đề nghị phản ánh bằng văn bản về Sở Văn hóa </w:t>
      </w:r>
      <w:r w:rsidR="00832E8F">
        <w:t xml:space="preserve">và </w:t>
      </w:r>
      <w:r w:rsidRPr="006D3A83">
        <w:t>Thể thao, Sở Tài chính và các sở, ngành liên quan để tổng hợp, báo cáo Ủy ban nhân dân tỉnh xem xét, quyết định./.</w:t>
      </w:r>
    </w:p>
    <w:sectPr w:rsidR="00FE53EE" w:rsidSect="00243368">
      <w:headerReference w:type="default" r:id="rId9"/>
      <w:pgSz w:w="11907" w:h="16840" w:code="9"/>
      <w:pgMar w:top="1134" w:right="1134" w:bottom="1021"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BBEEA" w14:textId="77777777" w:rsidR="00027209" w:rsidRDefault="00027209" w:rsidP="00243368">
      <w:r>
        <w:separator/>
      </w:r>
    </w:p>
  </w:endnote>
  <w:endnote w:type="continuationSeparator" w:id="0">
    <w:p w14:paraId="2BAB168B" w14:textId="77777777" w:rsidR="00027209" w:rsidRDefault="00027209" w:rsidP="0024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DaunPenh">
    <w:charset w:val="00"/>
    <w:family w:val="auto"/>
    <w:pitch w:val="variable"/>
    <w:sig w:usb0="80000003" w:usb1="00000000" w:usb2="00010000" w:usb3="00000000" w:csb0="00000001" w:csb1="00000000"/>
  </w:font>
  <w:font w:name="Aptos Display">
    <w:altName w:val="Arial"/>
    <w:charset w:val="00"/>
    <w:family w:val="swiss"/>
    <w:pitch w:val="variable"/>
    <w:sig w:usb0="00000001" w:usb1="00000003" w:usb2="00000000" w:usb3="00000000" w:csb0="0000019F" w:csb1="00000000"/>
  </w:font>
  <w:font w:name="MoolBoran">
    <w:charset w:val="00"/>
    <w:family w:val="swiss"/>
    <w:pitch w:val="variable"/>
    <w:sig w:usb0="80000003" w:usb1="00000000" w:usb2="0001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1C6B4" w14:textId="77777777" w:rsidR="00027209" w:rsidRDefault="00027209" w:rsidP="00243368">
      <w:r>
        <w:separator/>
      </w:r>
    </w:p>
  </w:footnote>
  <w:footnote w:type="continuationSeparator" w:id="0">
    <w:p w14:paraId="2F8A000B" w14:textId="77777777" w:rsidR="00027209" w:rsidRDefault="00027209" w:rsidP="00243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5737638"/>
      <w:docPartObj>
        <w:docPartGallery w:val="Page Numbers (Top of Page)"/>
        <w:docPartUnique/>
      </w:docPartObj>
    </w:sdtPr>
    <w:sdtEndPr>
      <w:rPr>
        <w:noProof/>
      </w:rPr>
    </w:sdtEndPr>
    <w:sdtContent>
      <w:p w14:paraId="03E35B07" w14:textId="4623E5A7" w:rsidR="00243368" w:rsidRDefault="00243368">
        <w:pPr>
          <w:pStyle w:val="Header"/>
          <w:jc w:val="center"/>
        </w:pPr>
        <w:r>
          <w:fldChar w:fldCharType="begin"/>
        </w:r>
        <w:r>
          <w:instrText xml:space="preserve"> PAGE   \* MERGEFORMAT </w:instrText>
        </w:r>
        <w:r>
          <w:fldChar w:fldCharType="separate"/>
        </w:r>
        <w:r w:rsidR="00A70FB8">
          <w:rPr>
            <w:noProof/>
          </w:rPr>
          <w:t>4</w:t>
        </w:r>
        <w:r>
          <w:rPr>
            <w:noProof/>
          </w:rPr>
          <w:fldChar w:fldCharType="end"/>
        </w:r>
      </w:p>
    </w:sdtContent>
  </w:sdt>
  <w:p w14:paraId="032CE858" w14:textId="77777777" w:rsidR="00243368" w:rsidRDefault="002433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1">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2">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3">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4">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5">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6">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7">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lvl w:ilvl="8">
      <w:start w:val="1"/>
      <w:numFmt w:val="bullet"/>
      <w:lvlText w:val="-"/>
      <w:lvlJc w:val="left"/>
      <w:rPr>
        <w:rFonts w:ascii="Times New Roman" w:hAnsi="Times New Roman" w:cs="Times New Roman"/>
        <w:b/>
        <w:bCs/>
        <w:i w:val="0"/>
        <w:iCs w:val="0"/>
        <w:smallCaps w:val="0"/>
        <w:strike w:val="0"/>
        <w:color w:val="000000"/>
        <w:spacing w:val="-5"/>
        <w:w w:val="100"/>
        <w:position w:val="0"/>
        <w:sz w:val="19"/>
        <w:szCs w:val="19"/>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A83"/>
    <w:rsid w:val="00027209"/>
    <w:rsid w:val="000467EF"/>
    <w:rsid w:val="000C22DD"/>
    <w:rsid w:val="001857F4"/>
    <w:rsid w:val="001A5FA8"/>
    <w:rsid w:val="00243368"/>
    <w:rsid w:val="00606584"/>
    <w:rsid w:val="00653486"/>
    <w:rsid w:val="00697A9A"/>
    <w:rsid w:val="006D3A83"/>
    <w:rsid w:val="00783EB6"/>
    <w:rsid w:val="00832E8F"/>
    <w:rsid w:val="008C1493"/>
    <w:rsid w:val="008C6059"/>
    <w:rsid w:val="00A4245B"/>
    <w:rsid w:val="00A70FB8"/>
    <w:rsid w:val="00B45A81"/>
    <w:rsid w:val="00B86F0E"/>
    <w:rsid w:val="00BA4D7F"/>
    <w:rsid w:val="00CB16EF"/>
    <w:rsid w:val="00D57304"/>
    <w:rsid w:val="00DD00FD"/>
    <w:rsid w:val="00DE4F9F"/>
    <w:rsid w:val="00E06FFB"/>
    <w:rsid w:val="00E72EBB"/>
    <w:rsid w:val="00F159C2"/>
    <w:rsid w:val="00F721D0"/>
    <w:rsid w:val="00F75116"/>
    <w:rsid w:val="00F84395"/>
    <w:rsid w:val="00FE53EE"/>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B9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D3A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3A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3A8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unhideWhenUsed/>
    <w:qFormat/>
    <w:rsid w:val="006D3A8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D3A8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D3A8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D3A8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D3A8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D3A8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A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3A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3A8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rsid w:val="006D3A8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D3A8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D3A8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D3A8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D3A8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D3A8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D3A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A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3A8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D3A8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D3A8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D3A83"/>
    <w:rPr>
      <w:i/>
      <w:iCs/>
      <w:color w:val="404040" w:themeColor="text1" w:themeTint="BF"/>
    </w:rPr>
  </w:style>
  <w:style w:type="paragraph" w:styleId="ListParagraph">
    <w:name w:val="List Paragraph"/>
    <w:basedOn w:val="Normal"/>
    <w:uiPriority w:val="34"/>
    <w:qFormat/>
    <w:rsid w:val="006D3A83"/>
    <w:pPr>
      <w:ind w:left="720"/>
      <w:contextualSpacing/>
    </w:pPr>
  </w:style>
  <w:style w:type="character" w:styleId="IntenseEmphasis">
    <w:name w:val="Intense Emphasis"/>
    <w:basedOn w:val="DefaultParagraphFont"/>
    <w:uiPriority w:val="21"/>
    <w:qFormat/>
    <w:rsid w:val="006D3A83"/>
    <w:rPr>
      <w:i/>
      <w:iCs/>
      <w:color w:val="0F4761" w:themeColor="accent1" w:themeShade="BF"/>
    </w:rPr>
  </w:style>
  <w:style w:type="paragraph" w:styleId="IntenseQuote">
    <w:name w:val="Intense Quote"/>
    <w:basedOn w:val="Normal"/>
    <w:next w:val="Normal"/>
    <w:link w:val="IntenseQuoteChar"/>
    <w:uiPriority w:val="30"/>
    <w:qFormat/>
    <w:rsid w:val="006D3A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3A83"/>
    <w:rPr>
      <w:i/>
      <w:iCs/>
      <w:color w:val="0F4761" w:themeColor="accent1" w:themeShade="BF"/>
    </w:rPr>
  </w:style>
  <w:style w:type="character" w:styleId="IntenseReference">
    <w:name w:val="Intense Reference"/>
    <w:basedOn w:val="DefaultParagraphFont"/>
    <w:uiPriority w:val="32"/>
    <w:qFormat/>
    <w:rsid w:val="006D3A83"/>
    <w:rPr>
      <w:b/>
      <w:bCs/>
      <w:smallCaps/>
      <w:color w:val="0F4761" w:themeColor="accent1" w:themeShade="BF"/>
      <w:spacing w:val="5"/>
    </w:rPr>
  </w:style>
  <w:style w:type="paragraph" w:customStyle="1" w:styleId="TableParagraph">
    <w:name w:val="Table Paragraph"/>
    <w:basedOn w:val="Normal"/>
    <w:uiPriority w:val="1"/>
    <w:qFormat/>
    <w:rsid w:val="006D3A83"/>
    <w:pPr>
      <w:widowControl w:val="0"/>
      <w:autoSpaceDE w:val="0"/>
      <w:autoSpaceDN w:val="0"/>
      <w:spacing w:line="252" w:lineRule="exact"/>
      <w:ind w:left="176"/>
    </w:pPr>
    <w:rPr>
      <w:rFonts w:eastAsia="Times New Roman" w:cs="Times New Roman"/>
      <w:kern w:val="0"/>
      <w:sz w:val="22"/>
      <w:lang/>
      <w14:ligatures w14:val="none"/>
    </w:rPr>
  </w:style>
  <w:style w:type="table" w:styleId="TableGrid">
    <w:name w:val="Table Grid"/>
    <w:basedOn w:val="TableNormal"/>
    <w:uiPriority w:val="39"/>
    <w:rsid w:val="006D3A83"/>
    <w:pPr>
      <w:widowControl w:val="0"/>
      <w:autoSpaceDE w:val="0"/>
      <w:autoSpaceDN w:val="0"/>
    </w:pPr>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832E8F"/>
    <w:pPr>
      <w:widowControl w:val="0"/>
      <w:autoSpaceDE w:val="0"/>
      <w:autoSpaceDN w:val="0"/>
      <w:spacing w:before="160"/>
      <w:ind w:left="709"/>
    </w:pPr>
    <w:rPr>
      <w:rFonts w:eastAsia="Times New Roman" w:cs="Times New Roman"/>
      <w:kern w:val="0"/>
      <w:szCs w:val="28"/>
      <w:lang/>
      <w14:ligatures w14:val="none"/>
    </w:rPr>
  </w:style>
  <w:style w:type="character" w:customStyle="1" w:styleId="BodyTextChar">
    <w:name w:val="Body Text Char"/>
    <w:basedOn w:val="DefaultParagraphFont"/>
    <w:link w:val="BodyText"/>
    <w:uiPriority w:val="1"/>
    <w:rsid w:val="00832E8F"/>
    <w:rPr>
      <w:rFonts w:eastAsia="Times New Roman" w:cs="Times New Roman"/>
      <w:kern w:val="0"/>
      <w:szCs w:val="28"/>
      <w:lang/>
      <w14:ligatures w14:val="none"/>
    </w:rPr>
  </w:style>
  <w:style w:type="paragraph" w:styleId="Header">
    <w:name w:val="header"/>
    <w:basedOn w:val="Normal"/>
    <w:link w:val="HeaderChar"/>
    <w:uiPriority w:val="99"/>
    <w:unhideWhenUsed/>
    <w:rsid w:val="00243368"/>
    <w:pPr>
      <w:tabs>
        <w:tab w:val="center" w:pos="4680"/>
        <w:tab w:val="right" w:pos="9360"/>
      </w:tabs>
    </w:pPr>
  </w:style>
  <w:style w:type="character" w:customStyle="1" w:styleId="HeaderChar">
    <w:name w:val="Header Char"/>
    <w:basedOn w:val="DefaultParagraphFont"/>
    <w:link w:val="Header"/>
    <w:uiPriority w:val="99"/>
    <w:rsid w:val="00243368"/>
  </w:style>
  <w:style w:type="paragraph" w:styleId="Footer">
    <w:name w:val="footer"/>
    <w:basedOn w:val="Normal"/>
    <w:link w:val="FooterChar"/>
    <w:uiPriority w:val="99"/>
    <w:unhideWhenUsed/>
    <w:rsid w:val="00243368"/>
    <w:pPr>
      <w:tabs>
        <w:tab w:val="center" w:pos="4680"/>
        <w:tab w:val="right" w:pos="9360"/>
      </w:tabs>
    </w:pPr>
  </w:style>
  <w:style w:type="character" w:customStyle="1" w:styleId="FooterChar">
    <w:name w:val="Footer Char"/>
    <w:basedOn w:val="DefaultParagraphFont"/>
    <w:link w:val="Footer"/>
    <w:uiPriority w:val="99"/>
    <w:rsid w:val="00243368"/>
  </w:style>
  <w:style w:type="character" w:customStyle="1" w:styleId="PicturecaptionExact">
    <w:name w:val="Picture caption Exact"/>
    <w:link w:val="Picturecaption"/>
    <w:uiPriority w:val="99"/>
    <w:rsid w:val="00DD00FD"/>
    <w:rPr>
      <w:b/>
      <w:bCs/>
      <w:spacing w:val="-5"/>
      <w:sz w:val="19"/>
      <w:szCs w:val="19"/>
      <w:shd w:val="clear" w:color="auto" w:fill="FFFFFF"/>
    </w:rPr>
  </w:style>
  <w:style w:type="paragraph" w:customStyle="1" w:styleId="Picturecaption">
    <w:name w:val="Picture caption"/>
    <w:basedOn w:val="Normal"/>
    <w:link w:val="PicturecaptionExact"/>
    <w:uiPriority w:val="99"/>
    <w:rsid w:val="00DD00FD"/>
    <w:pPr>
      <w:widowControl w:val="0"/>
      <w:shd w:val="clear" w:color="auto" w:fill="FFFFFF"/>
      <w:spacing w:line="250" w:lineRule="exact"/>
    </w:pPr>
    <w:rPr>
      <w:b/>
      <w:bCs/>
      <w:spacing w:val="-5"/>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D3A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3A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3A83"/>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unhideWhenUsed/>
    <w:qFormat/>
    <w:rsid w:val="006D3A8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D3A8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D3A8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D3A8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D3A8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D3A8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A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3A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3A8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rsid w:val="006D3A8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D3A8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D3A8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D3A8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D3A8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D3A8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D3A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A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3A83"/>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D3A8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D3A8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D3A83"/>
    <w:rPr>
      <w:i/>
      <w:iCs/>
      <w:color w:val="404040" w:themeColor="text1" w:themeTint="BF"/>
    </w:rPr>
  </w:style>
  <w:style w:type="paragraph" w:styleId="ListParagraph">
    <w:name w:val="List Paragraph"/>
    <w:basedOn w:val="Normal"/>
    <w:uiPriority w:val="34"/>
    <w:qFormat/>
    <w:rsid w:val="006D3A83"/>
    <w:pPr>
      <w:ind w:left="720"/>
      <w:contextualSpacing/>
    </w:pPr>
  </w:style>
  <w:style w:type="character" w:styleId="IntenseEmphasis">
    <w:name w:val="Intense Emphasis"/>
    <w:basedOn w:val="DefaultParagraphFont"/>
    <w:uiPriority w:val="21"/>
    <w:qFormat/>
    <w:rsid w:val="006D3A83"/>
    <w:rPr>
      <w:i/>
      <w:iCs/>
      <w:color w:val="0F4761" w:themeColor="accent1" w:themeShade="BF"/>
    </w:rPr>
  </w:style>
  <w:style w:type="paragraph" w:styleId="IntenseQuote">
    <w:name w:val="Intense Quote"/>
    <w:basedOn w:val="Normal"/>
    <w:next w:val="Normal"/>
    <w:link w:val="IntenseQuoteChar"/>
    <w:uiPriority w:val="30"/>
    <w:qFormat/>
    <w:rsid w:val="006D3A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3A83"/>
    <w:rPr>
      <w:i/>
      <w:iCs/>
      <w:color w:val="0F4761" w:themeColor="accent1" w:themeShade="BF"/>
    </w:rPr>
  </w:style>
  <w:style w:type="character" w:styleId="IntenseReference">
    <w:name w:val="Intense Reference"/>
    <w:basedOn w:val="DefaultParagraphFont"/>
    <w:uiPriority w:val="32"/>
    <w:qFormat/>
    <w:rsid w:val="006D3A83"/>
    <w:rPr>
      <w:b/>
      <w:bCs/>
      <w:smallCaps/>
      <w:color w:val="0F4761" w:themeColor="accent1" w:themeShade="BF"/>
      <w:spacing w:val="5"/>
    </w:rPr>
  </w:style>
  <w:style w:type="paragraph" w:customStyle="1" w:styleId="TableParagraph">
    <w:name w:val="Table Paragraph"/>
    <w:basedOn w:val="Normal"/>
    <w:uiPriority w:val="1"/>
    <w:qFormat/>
    <w:rsid w:val="006D3A83"/>
    <w:pPr>
      <w:widowControl w:val="0"/>
      <w:autoSpaceDE w:val="0"/>
      <w:autoSpaceDN w:val="0"/>
      <w:spacing w:line="252" w:lineRule="exact"/>
      <w:ind w:left="176"/>
    </w:pPr>
    <w:rPr>
      <w:rFonts w:eastAsia="Times New Roman" w:cs="Times New Roman"/>
      <w:kern w:val="0"/>
      <w:sz w:val="22"/>
      <w:lang/>
      <w14:ligatures w14:val="none"/>
    </w:rPr>
  </w:style>
  <w:style w:type="table" w:styleId="TableGrid">
    <w:name w:val="Table Grid"/>
    <w:basedOn w:val="TableNormal"/>
    <w:uiPriority w:val="39"/>
    <w:rsid w:val="006D3A83"/>
    <w:pPr>
      <w:widowControl w:val="0"/>
      <w:autoSpaceDE w:val="0"/>
      <w:autoSpaceDN w:val="0"/>
    </w:pPr>
    <w:rPr>
      <w:rFonts w:asciiTheme="minorHAnsi" w:hAnsiTheme="minorHAnsi"/>
      <w:kern w:val="0"/>
      <w:sz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832E8F"/>
    <w:pPr>
      <w:widowControl w:val="0"/>
      <w:autoSpaceDE w:val="0"/>
      <w:autoSpaceDN w:val="0"/>
      <w:spacing w:before="160"/>
      <w:ind w:left="709"/>
    </w:pPr>
    <w:rPr>
      <w:rFonts w:eastAsia="Times New Roman" w:cs="Times New Roman"/>
      <w:kern w:val="0"/>
      <w:szCs w:val="28"/>
      <w:lang/>
      <w14:ligatures w14:val="none"/>
    </w:rPr>
  </w:style>
  <w:style w:type="character" w:customStyle="1" w:styleId="BodyTextChar">
    <w:name w:val="Body Text Char"/>
    <w:basedOn w:val="DefaultParagraphFont"/>
    <w:link w:val="BodyText"/>
    <w:uiPriority w:val="1"/>
    <w:rsid w:val="00832E8F"/>
    <w:rPr>
      <w:rFonts w:eastAsia="Times New Roman" w:cs="Times New Roman"/>
      <w:kern w:val="0"/>
      <w:szCs w:val="28"/>
      <w:lang/>
      <w14:ligatures w14:val="none"/>
    </w:rPr>
  </w:style>
  <w:style w:type="paragraph" w:styleId="Header">
    <w:name w:val="header"/>
    <w:basedOn w:val="Normal"/>
    <w:link w:val="HeaderChar"/>
    <w:uiPriority w:val="99"/>
    <w:unhideWhenUsed/>
    <w:rsid w:val="00243368"/>
    <w:pPr>
      <w:tabs>
        <w:tab w:val="center" w:pos="4680"/>
        <w:tab w:val="right" w:pos="9360"/>
      </w:tabs>
    </w:pPr>
  </w:style>
  <w:style w:type="character" w:customStyle="1" w:styleId="HeaderChar">
    <w:name w:val="Header Char"/>
    <w:basedOn w:val="DefaultParagraphFont"/>
    <w:link w:val="Header"/>
    <w:uiPriority w:val="99"/>
    <w:rsid w:val="00243368"/>
  </w:style>
  <w:style w:type="paragraph" w:styleId="Footer">
    <w:name w:val="footer"/>
    <w:basedOn w:val="Normal"/>
    <w:link w:val="FooterChar"/>
    <w:uiPriority w:val="99"/>
    <w:unhideWhenUsed/>
    <w:rsid w:val="00243368"/>
    <w:pPr>
      <w:tabs>
        <w:tab w:val="center" w:pos="4680"/>
        <w:tab w:val="right" w:pos="9360"/>
      </w:tabs>
    </w:pPr>
  </w:style>
  <w:style w:type="character" w:customStyle="1" w:styleId="FooterChar">
    <w:name w:val="Footer Char"/>
    <w:basedOn w:val="DefaultParagraphFont"/>
    <w:link w:val="Footer"/>
    <w:uiPriority w:val="99"/>
    <w:rsid w:val="00243368"/>
  </w:style>
  <w:style w:type="character" w:customStyle="1" w:styleId="PicturecaptionExact">
    <w:name w:val="Picture caption Exact"/>
    <w:link w:val="Picturecaption"/>
    <w:uiPriority w:val="99"/>
    <w:rsid w:val="00DD00FD"/>
    <w:rPr>
      <w:b/>
      <w:bCs/>
      <w:spacing w:val="-5"/>
      <w:sz w:val="19"/>
      <w:szCs w:val="19"/>
      <w:shd w:val="clear" w:color="auto" w:fill="FFFFFF"/>
    </w:rPr>
  </w:style>
  <w:style w:type="paragraph" w:customStyle="1" w:styleId="Picturecaption">
    <w:name w:val="Picture caption"/>
    <w:basedOn w:val="Normal"/>
    <w:link w:val="PicturecaptionExact"/>
    <w:uiPriority w:val="99"/>
    <w:rsid w:val="00DD00FD"/>
    <w:pPr>
      <w:widowControl w:val="0"/>
      <w:shd w:val="clear" w:color="auto" w:fill="FFFFFF"/>
      <w:spacing w:line="250" w:lineRule="exact"/>
    </w:pPr>
    <w:rPr>
      <w:b/>
      <w:bCs/>
      <w:spacing w:val="-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CCFCB-4699-4284-87EB-7EA885E3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5301</Words>
  <Characters>30221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Nguyen</dc:creator>
  <cp:lastModifiedBy>W10</cp:lastModifiedBy>
  <cp:revision>8</cp:revision>
  <dcterms:created xsi:type="dcterms:W3CDTF">2026-05-06T02:15:00Z</dcterms:created>
  <dcterms:modified xsi:type="dcterms:W3CDTF">2026-05-06T04:20:00Z</dcterms:modified>
</cp:coreProperties>
</file>